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625" w:rsidRDefault="001C0625" w:rsidP="001C062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Состав президиума Шарковщинского  районного Совета депутатов 29 созыва</w:t>
      </w:r>
    </w:p>
    <w:p w:rsidR="001C0625" w:rsidRDefault="001C0625" w:rsidP="001C0625">
      <w:pPr>
        <w:jc w:val="center"/>
        <w:rPr>
          <w:b/>
          <w:bCs/>
        </w:rPr>
      </w:pPr>
    </w:p>
    <w:p w:rsidR="001C0625" w:rsidRDefault="001C0625" w:rsidP="001C0625"/>
    <w:tbl>
      <w:tblPr>
        <w:tblW w:w="9889" w:type="dxa"/>
        <w:tblLook w:val="04A0" w:firstRow="1" w:lastRow="0" w:firstColumn="1" w:lastColumn="0" w:noHBand="0" w:noVBand="1"/>
      </w:tblPr>
      <w:tblGrid>
        <w:gridCol w:w="3369"/>
        <w:gridCol w:w="6520"/>
      </w:tblGrid>
      <w:tr w:rsidR="001C0625" w:rsidTr="001C0625">
        <w:tc>
          <w:tcPr>
            <w:tcW w:w="3369" w:type="dxa"/>
            <w:hideMark/>
          </w:tcPr>
          <w:p w:rsidR="001C0625" w:rsidRDefault="001C0625">
            <w:pPr>
              <w:spacing w:line="25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Орешков                     -</w:t>
            </w:r>
          </w:p>
          <w:p w:rsidR="001C0625" w:rsidRDefault="001C0625">
            <w:pPr>
              <w:spacing w:line="25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Сергей Николаевич           </w:t>
            </w:r>
          </w:p>
        </w:tc>
        <w:tc>
          <w:tcPr>
            <w:tcW w:w="6520" w:type="dxa"/>
          </w:tcPr>
          <w:p w:rsidR="001C0625" w:rsidRDefault="001C0625">
            <w:pPr>
              <w:spacing w:line="256" w:lineRule="auto"/>
              <w:ind w:right="-365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председатель районного Совета депутатов, </w:t>
            </w:r>
          </w:p>
          <w:p w:rsidR="001C0625" w:rsidRDefault="001C0625">
            <w:pPr>
              <w:spacing w:line="256" w:lineRule="auto"/>
              <w:ind w:right="-365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депутат от Водопьяновского избирательногого   округа №3;</w:t>
            </w:r>
          </w:p>
          <w:p w:rsidR="001C0625" w:rsidRDefault="001C062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1C0625" w:rsidTr="001C0625">
        <w:tc>
          <w:tcPr>
            <w:tcW w:w="3369" w:type="dxa"/>
          </w:tcPr>
          <w:p w:rsidR="001C0625" w:rsidRDefault="001C0625">
            <w:pPr>
              <w:spacing w:line="256" w:lineRule="auto"/>
              <w:jc w:val="both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Романовский                 -</w:t>
            </w:r>
          </w:p>
          <w:p w:rsidR="001C0625" w:rsidRDefault="001C0625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Александр Владимирович  </w:t>
            </w:r>
          </w:p>
          <w:p w:rsidR="001C0625" w:rsidRDefault="001C062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20" w:type="dxa"/>
            <w:hideMark/>
          </w:tcPr>
          <w:p w:rsidR="001C0625" w:rsidRDefault="001C0625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заместитель председателя районного Совета                    депутатов, депутат от Молодежного избирательного  округа  №5;                                   </w:t>
            </w:r>
          </w:p>
        </w:tc>
      </w:tr>
      <w:tr w:rsidR="001C0625" w:rsidTr="001C0625">
        <w:tc>
          <w:tcPr>
            <w:tcW w:w="3369" w:type="dxa"/>
            <w:hideMark/>
          </w:tcPr>
          <w:p w:rsidR="001C0625" w:rsidRDefault="001C0625">
            <w:pPr>
              <w:spacing w:line="25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Федукович                    -</w:t>
            </w:r>
          </w:p>
          <w:p w:rsidR="001C0625" w:rsidRDefault="001C0625">
            <w:pPr>
              <w:spacing w:line="25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Андрей Мечеславович  </w:t>
            </w:r>
          </w:p>
        </w:tc>
        <w:tc>
          <w:tcPr>
            <w:tcW w:w="6520" w:type="dxa"/>
          </w:tcPr>
          <w:p w:rsidR="001C0625" w:rsidRDefault="001C0625">
            <w:pPr>
              <w:spacing w:line="25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депутат  от Васюковского  избирательного округа №28;</w:t>
            </w:r>
          </w:p>
          <w:p w:rsidR="001C0625" w:rsidRDefault="001C062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1C0625" w:rsidTr="001C0625">
        <w:tc>
          <w:tcPr>
            <w:tcW w:w="3369" w:type="dxa"/>
            <w:hideMark/>
          </w:tcPr>
          <w:p w:rsidR="001C0625" w:rsidRDefault="001C0625">
            <w:pPr>
              <w:spacing w:line="256" w:lineRule="auto"/>
              <w:ind w:right="-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Михненок                     -</w:t>
            </w:r>
          </w:p>
          <w:p w:rsidR="001C0625" w:rsidRDefault="001C0625">
            <w:pPr>
              <w:spacing w:line="256" w:lineRule="auto"/>
              <w:ind w:right="-1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Екатерина Григорьевна-</w:t>
            </w:r>
          </w:p>
        </w:tc>
        <w:tc>
          <w:tcPr>
            <w:tcW w:w="6520" w:type="dxa"/>
          </w:tcPr>
          <w:p w:rsidR="001C0625" w:rsidRDefault="001C0625">
            <w:pPr>
              <w:spacing w:line="256" w:lineRule="auto"/>
              <w:ind w:right="-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председатель постоянной комиссии по вопросам социально-культурной сферы, социальной защиты граждан и делам  молодежи, депутат от Энгельского избирательного  округа  №1;</w:t>
            </w:r>
          </w:p>
          <w:p w:rsidR="001C0625" w:rsidRDefault="001C062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1C0625" w:rsidTr="001C0625">
        <w:tc>
          <w:tcPr>
            <w:tcW w:w="3369" w:type="dxa"/>
            <w:hideMark/>
          </w:tcPr>
          <w:p w:rsidR="001C0625" w:rsidRDefault="001C0625">
            <w:pPr>
              <w:spacing w:line="25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Белевич                         -</w:t>
            </w:r>
          </w:p>
          <w:p w:rsidR="001C0625" w:rsidRDefault="001C0625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Евгений Валерьевич-   </w:t>
            </w:r>
          </w:p>
        </w:tc>
        <w:tc>
          <w:tcPr>
            <w:tcW w:w="6520" w:type="dxa"/>
          </w:tcPr>
          <w:p w:rsidR="001C0625" w:rsidRDefault="001C0625">
            <w:pPr>
              <w:spacing w:line="25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val="be-BY" w:eastAsia="en-US"/>
              </w:rPr>
              <w:t>председатель   постоянной комиссии  по вопросам бюджета и экономического  развития, депутат от Горьковского первого избирательного округа № 8;</w:t>
            </w:r>
            <w:r>
              <w:rPr>
                <w:sz w:val="30"/>
                <w:szCs w:val="30"/>
                <w:lang w:eastAsia="en-US"/>
              </w:rPr>
              <w:t xml:space="preserve">                                     </w:t>
            </w:r>
          </w:p>
          <w:p w:rsidR="001C0625" w:rsidRDefault="001C062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1C0625" w:rsidTr="001C0625">
        <w:tc>
          <w:tcPr>
            <w:tcW w:w="3369" w:type="dxa"/>
            <w:hideMark/>
          </w:tcPr>
          <w:p w:rsidR="001C0625" w:rsidRDefault="001C0625">
            <w:pPr>
              <w:spacing w:line="25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Краснодубская              -</w:t>
            </w:r>
          </w:p>
          <w:p w:rsidR="001C0625" w:rsidRDefault="001C0625">
            <w:pPr>
              <w:spacing w:line="25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Татьяна Николаевна</w:t>
            </w:r>
          </w:p>
        </w:tc>
        <w:tc>
          <w:tcPr>
            <w:tcW w:w="6520" w:type="dxa"/>
          </w:tcPr>
          <w:p w:rsidR="001C0625" w:rsidRDefault="001C0625">
            <w:pPr>
              <w:spacing w:line="25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председатель постоянной комиссии по вопросам местного самоуправления и регламенту, депутат от Дворновского избирательного  округа  № 24;                                       </w:t>
            </w:r>
          </w:p>
          <w:p w:rsidR="001C0625" w:rsidRDefault="001C062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1C0625" w:rsidTr="001C0625">
        <w:trPr>
          <w:trHeight w:val="1661"/>
        </w:trPr>
        <w:tc>
          <w:tcPr>
            <w:tcW w:w="3369" w:type="dxa"/>
            <w:hideMark/>
          </w:tcPr>
          <w:p w:rsidR="001C0625" w:rsidRDefault="001C0625">
            <w:pPr>
              <w:spacing w:line="25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Якимович                      -</w:t>
            </w:r>
          </w:p>
          <w:p w:rsidR="001C0625" w:rsidRDefault="001C0625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Михаил Николаевич  </w:t>
            </w:r>
          </w:p>
        </w:tc>
        <w:tc>
          <w:tcPr>
            <w:tcW w:w="6520" w:type="dxa"/>
          </w:tcPr>
          <w:p w:rsidR="001C0625" w:rsidRDefault="001C0625">
            <w:pPr>
              <w:spacing w:line="25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председатель постоянной комиссии по вопросам агропромышленного комплекса и экологии, депутат от Зорьковского  избирательного округа  №19.</w:t>
            </w:r>
          </w:p>
          <w:p w:rsidR="001C0625" w:rsidRDefault="001C062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AF5F41" w:rsidRDefault="00AF5F41">
      <w:bookmarkStart w:id="0" w:name="_GoBack"/>
      <w:bookmarkEnd w:id="0"/>
    </w:p>
    <w:sectPr w:rsidR="00AF5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625"/>
    <w:rsid w:val="001C0625"/>
    <w:rsid w:val="00AF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43FA4-0682-4263-A5EB-660ABD4B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2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1</cp:revision>
  <dcterms:created xsi:type="dcterms:W3CDTF">2024-03-13T08:19:00Z</dcterms:created>
  <dcterms:modified xsi:type="dcterms:W3CDTF">2024-03-13T08:19:00Z</dcterms:modified>
</cp:coreProperties>
</file>