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8" w:rsidRDefault="00003BB8" w:rsidP="004C740C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03BB8">
        <w:rPr>
          <w:rFonts w:ascii="Times New Roman" w:hAnsi="Times New Roman" w:cs="Times New Roman"/>
          <w:sz w:val="30"/>
          <w:szCs w:val="30"/>
        </w:rPr>
        <w:t xml:space="preserve">Профилактика отравления детей ядовитыми растениями и грибами </w:t>
      </w:r>
    </w:p>
    <w:p w:rsidR="00ED149F" w:rsidRPr="004C740C" w:rsidRDefault="00ED149F" w:rsidP="00ED149F">
      <w:pPr>
        <w:spacing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18.06.2024г.</w:t>
      </w:r>
    </w:p>
    <w:bookmarkEnd w:id="0"/>
    <w:p w:rsidR="00003BB8" w:rsidRP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 xml:space="preserve"> Проблема острых отравлений у детей - одна </w:t>
      </w:r>
      <w:proofErr w:type="gramStart"/>
      <w:r w:rsidRPr="00003B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03BB8">
        <w:rPr>
          <w:rFonts w:ascii="Times New Roman" w:hAnsi="Times New Roman" w:cs="Times New Roman"/>
          <w:sz w:val="28"/>
          <w:szCs w:val="28"/>
        </w:rPr>
        <w:t xml:space="preserve"> наиболее актуальных, особенно в летний период. Часто встречаются отравления в возрасте от 1до 5 лет. В отличие от взрослых отравления ядовитыми грибами, растениями и ягодами у детей протекают тяжелее потому что: </w:t>
      </w:r>
    </w:p>
    <w:p w:rsidR="00003BB8" w:rsidRP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 xml:space="preserve">• Все системы органов еще незрелые. </w:t>
      </w:r>
    </w:p>
    <w:p w:rsidR="00003BB8" w:rsidRP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 xml:space="preserve">• Низкая устойчивость организма к яду. </w:t>
      </w:r>
    </w:p>
    <w:p w:rsidR="00003BB8" w:rsidRP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 xml:space="preserve">• Характерно более быстрое проникновение яда в организм. </w:t>
      </w:r>
    </w:p>
    <w:p w:rsid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 xml:space="preserve">• Склонность детского организма к токсикозу и </w:t>
      </w:r>
      <w:proofErr w:type="spellStart"/>
      <w:r w:rsidRPr="00003BB8">
        <w:rPr>
          <w:rFonts w:ascii="Times New Roman" w:hAnsi="Times New Roman" w:cs="Times New Roman"/>
          <w:sz w:val="28"/>
          <w:szCs w:val="28"/>
        </w:rPr>
        <w:t>эксикозу</w:t>
      </w:r>
      <w:proofErr w:type="spellEnd"/>
      <w:r w:rsidRPr="00003BB8">
        <w:rPr>
          <w:rFonts w:ascii="Times New Roman" w:hAnsi="Times New Roman" w:cs="Times New Roman"/>
          <w:sz w:val="28"/>
          <w:szCs w:val="28"/>
        </w:rPr>
        <w:t xml:space="preserve"> (обезвоживанию). </w:t>
      </w:r>
    </w:p>
    <w:p w:rsidR="00003BB8" w:rsidRP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 xml:space="preserve"> К ядовитым растениям относятся: бузина черная, вороний глаз, дурман, болиголов, багульник, белена черная и многие другие.</w:t>
      </w:r>
      <w:r>
        <w:rPr>
          <w:rFonts w:ascii="Times New Roman" w:hAnsi="Times New Roman" w:cs="Times New Roman"/>
          <w:sz w:val="28"/>
          <w:szCs w:val="28"/>
        </w:rPr>
        <w:t xml:space="preserve"> К ядовитым грибам:</w:t>
      </w:r>
      <w:r w:rsidRPr="00003BB8">
        <w:rPr>
          <w:rFonts w:ascii="Times New Roman" w:hAnsi="Times New Roman" w:cs="Times New Roman"/>
          <w:sz w:val="28"/>
          <w:szCs w:val="28"/>
        </w:rPr>
        <w:t xml:space="preserve"> </w:t>
      </w:r>
      <w:r w:rsidR="00481E1A" w:rsidRPr="00003BB8">
        <w:rPr>
          <w:rFonts w:ascii="Times New Roman" w:hAnsi="Times New Roman" w:cs="Times New Roman"/>
          <w:sz w:val="28"/>
          <w:szCs w:val="28"/>
        </w:rPr>
        <w:t>мухоморы (пантерный,</w:t>
      </w:r>
      <w:r w:rsidR="00481E1A">
        <w:rPr>
          <w:rFonts w:ascii="Times New Roman" w:hAnsi="Times New Roman" w:cs="Times New Roman"/>
          <w:sz w:val="28"/>
          <w:szCs w:val="28"/>
        </w:rPr>
        <w:t xml:space="preserve"> красный, </w:t>
      </w:r>
      <w:proofErr w:type="gramStart"/>
      <w:r w:rsidR="00481E1A">
        <w:rPr>
          <w:rFonts w:ascii="Times New Roman" w:hAnsi="Times New Roman" w:cs="Times New Roman"/>
          <w:sz w:val="28"/>
          <w:szCs w:val="28"/>
        </w:rPr>
        <w:t>вонючий</w:t>
      </w:r>
      <w:proofErr w:type="gramEnd"/>
      <w:r w:rsidR="00481E1A">
        <w:rPr>
          <w:rFonts w:ascii="Times New Roman" w:hAnsi="Times New Roman" w:cs="Times New Roman"/>
          <w:sz w:val="28"/>
          <w:szCs w:val="28"/>
        </w:rPr>
        <w:t xml:space="preserve">, порфировый), чешуйница гребенчатая, </w:t>
      </w:r>
      <w:proofErr w:type="spellStart"/>
      <w:r w:rsidR="00481E1A">
        <w:rPr>
          <w:rFonts w:ascii="Times New Roman" w:hAnsi="Times New Roman" w:cs="Times New Roman"/>
          <w:sz w:val="28"/>
          <w:szCs w:val="28"/>
        </w:rPr>
        <w:t>волоконница</w:t>
      </w:r>
      <w:proofErr w:type="spellEnd"/>
      <w:r w:rsidR="00481E1A">
        <w:rPr>
          <w:rFonts w:ascii="Times New Roman" w:hAnsi="Times New Roman" w:cs="Times New Roman"/>
          <w:sz w:val="28"/>
          <w:szCs w:val="28"/>
        </w:rPr>
        <w:t xml:space="preserve"> волокнистая. </w:t>
      </w:r>
      <w:r w:rsidR="00481E1A" w:rsidRPr="00003BB8">
        <w:rPr>
          <w:rFonts w:ascii="Times New Roman" w:hAnsi="Times New Roman" w:cs="Times New Roman"/>
          <w:sz w:val="28"/>
          <w:szCs w:val="28"/>
        </w:rPr>
        <w:t>Нельзя употреблять в пищу ложные опята. Они меньше п</w:t>
      </w:r>
      <w:r w:rsidR="00B521BE">
        <w:rPr>
          <w:rFonts w:ascii="Times New Roman" w:hAnsi="Times New Roman" w:cs="Times New Roman"/>
          <w:sz w:val="28"/>
          <w:szCs w:val="28"/>
        </w:rPr>
        <w:t xml:space="preserve">о размеру, чем съедобные опята, </w:t>
      </w:r>
      <w:r w:rsidR="00481E1A" w:rsidRPr="00003BB8">
        <w:rPr>
          <w:rFonts w:ascii="Times New Roman" w:hAnsi="Times New Roman" w:cs="Times New Roman"/>
          <w:sz w:val="28"/>
          <w:szCs w:val="28"/>
        </w:rPr>
        <w:t>и не имеют пленок на ножках.</w:t>
      </w:r>
      <w:r w:rsidR="00481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B8" w:rsidRPr="00003BB8" w:rsidRDefault="00003BB8" w:rsidP="00ED14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BB8">
        <w:rPr>
          <w:rFonts w:ascii="Times New Roman" w:hAnsi="Times New Roman" w:cs="Times New Roman"/>
          <w:i/>
          <w:sz w:val="28"/>
          <w:szCs w:val="28"/>
        </w:rPr>
        <w:t>Профилактика отравления ядовитыми растениями и грибами состоит в мерах предосторожности:</w:t>
      </w:r>
    </w:p>
    <w:p w:rsidR="00003BB8" w:rsidRPr="004C740C" w:rsidRDefault="00003BB8" w:rsidP="00ED1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0C">
        <w:rPr>
          <w:rFonts w:ascii="Times New Roman" w:hAnsi="Times New Roman" w:cs="Times New Roman"/>
          <w:sz w:val="28"/>
          <w:szCs w:val="28"/>
        </w:rPr>
        <w:t xml:space="preserve">Нельзя пробовать на вкус неизвестные ягоды, листья, стебли растений, плоды, семена, грибы, как бы привлекательно они не выглядели. </w:t>
      </w:r>
    </w:p>
    <w:p w:rsidR="00003BB8" w:rsidRPr="004C740C" w:rsidRDefault="00003BB8" w:rsidP="00ED1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0C">
        <w:rPr>
          <w:rFonts w:ascii="Times New Roman" w:hAnsi="Times New Roman" w:cs="Times New Roman"/>
          <w:sz w:val="28"/>
          <w:szCs w:val="28"/>
        </w:rPr>
        <w:t xml:space="preserve">К незнакомым растениям даже нельзя дотрагиваться, так как можно получить ожег, аллергическую реакцию. </w:t>
      </w:r>
    </w:p>
    <w:p w:rsidR="00003BB8" w:rsidRDefault="00003BB8" w:rsidP="00ED1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0C">
        <w:rPr>
          <w:rFonts w:ascii="Times New Roman" w:hAnsi="Times New Roman" w:cs="Times New Roman"/>
          <w:sz w:val="28"/>
          <w:szCs w:val="28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4C740C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4C740C">
        <w:rPr>
          <w:rFonts w:ascii="Times New Roman" w:hAnsi="Times New Roman" w:cs="Times New Roman"/>
          <w:sz w:val="28"/>
          <w:szCs w:val="28"/>
        </w:rPr>
        <w:t xml:space="preserve">-веществ, выделяемых растениями, так и при попадании сока на кожу. </w:t>
      </w:r>
    </w:p>
    <w:p w:rsidR="00481E1A" w:rsidRPr="004C740C" w:rsidRDefault="00481E1A" w:rsidP="00ED1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похода в лес </w:t>
      </w:r>
      <w:r w:rsidRPr="00003BB8">
        <w:rPr>
          <w:rFonts w:ascii="Times New Roman" w:hAnsi="Times New Roman" w:cs="Times New Roman"/>
          <w:sz w:val="28"/>
          <w:szCs w:val="28"/>
        </w:rPr>
        <w:t xml:space="preserve">надо научить детей хорошо </w:t>
      </w:r>
      <w:r>
        <w:rPr>
          <w:rFonts w:ascii="Times New Roman" w:hAnsi="Times New Roman" w:cs="Times New Roman"/>
          <w:sz w:val="28"/>
          <w:szCs w:val="28"/>
        </w:rPr>
        <w:t xml:space="preserve">различать ядовитые растения и грибы, </w:t>
      </w:r>
      <w:r w:rsidR="000C5718">
        <w:rPr>
          <w:rFonts w:ascii="Times New Roman" w:hAnsi="Times New Roman" w:cs="Times New Roman"/>
          <w:sz w:val="28"/>
          <w:szCs w:val="28"/>
        </w:rPr>
        <w:t>рассказать об основных признаках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40C" w:rsidRPr="00481E1A" w:rsidRDefault="004C740C" w:rsidP="00ED1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0C">
        <w:rPr>
          <w:rFonts w:ascii="Times New Roman" w:hAnsi="Times New Roman" w:cs="Times New Roman"/>
          <w:sz w:val="28"/>
          <w:szCs w:val="28"/>
        </w:rPr>
        <w:t>Никогда не собирайте грибы</w:t>
      </w:r>
      <w:r w:rsidR="00481E1A">
        <w:rPr>
          <w:rFonts w:ascii="Times New Roman" w:hAnsi="Times New Roman" w:cs="Times New Roman"/>
          <w:sz w:val="28"/>
          <w:szCs w:val="28"/>
        </w:rPr>
        <w:t xml:space="preserve"> </w:t>
      </w:r>
      <w:r w:rsidR="00481E1A" w:rsidRPr="00481E1A">
        <w:rPr>
          <w:rFonts w:ascii="Times New Roman" w:hAnsi="Times New Roman" w:cs="Times New Roman"/>
          <w:sz w:val="28"/>
          <w:szCs w:val="28"/>
        </w:rPr>
        <w:t>в</w:t>
      </w:r>
      <w:r w:rsidRPr="00481E1A">
        <w:rPr>
          <w:rFonts w:ascii="Times New Roman" w:hAnsi="Times New Roman" w:cs="Times New Roman"/>
          <w:sz w:val="28"/>
          <w:szCs w:val="28"/>
        </w:rPr>
        <w:t>близи промышленных предприятий, свалок, полей, обработанных химикатами, железно</w:t>
      </w:r>
      <w:r w:rsidR="00481E1A" w:rsidRPr="00481E1A">
        <w:rPr>
          <w:rFonts w:ascii="Times New Roman" w:hAnsi="Times New Roman" w:cs="Times New Roman"/>
          <w:sz w:val="28"/>
          <w:szCs w:val="28"/>
        </w:rPr>
        <w:t xml:space="preserve">дорожных путей и автодорог, под </w:t>
      </w:r>
      <w:r w:rsidRPr="00481E1A">
        <w:rPr>
          <w:rFonts w:ascii="Times New Roman" w:hAnsi="Times New Roman" w:cs="Times New Roman"/>
          <w:sz w:val="28"/>
          <w:szCs w:val="28"/>
        </w:rPr>
        <w:t>высоковольтными линиями, в черте</w:t>
      </w:r>
      <w:r w:rsidR="00481E1A" w:rsidRPr="00481E1A">
        <w:rPr>
          <w:rFonts w:ascii="Times New Roman" w:hAnsi="Times New Roman" w:cs="Times New Roman"/>
          <w:sz w:val="28"/>
          <w:szCs w:val="28"/>
        </w:rPr>
        <w:t xml:space="preserve"> города, в том числе и в парках</w:t>
      </w:r>
      <w:r w:rsidR="00481E1A">
        <w:rPr>
          <w:rFonts w:ascii="Times New Roman" w:hAnsi="Times New Roman" w:cs="Times New Roman"/>
          <w:sz w:val="28"/>
          <w:szCs w:val="28"/>
        </w:rPr>
        <w:t>. С</w:t>
      </w:r>
      <w:r w:rsidRPr="00481E1A">
        <w:rPr>
          <w:rFonts w:ascii="Times New Roman" w:hAnsi="Times New Roman" w:cs="Times New Roman"/>
          <w:sz w:val="28"/>
          <w:szCs w:val="28"/>
        </w:rPr>
        <w:t xml:space="preserve"> неприятным запахом, имеющие у основания клубневидное утолщение, с оболоч</w:t>
      </w:r>
      <w:r w:rsidR="00481E1A">
        <w:rPr>
          <w:rFonts w:ascii="Times New Roman" w:hAnsi="Times New Roman" w:cs="Times New Roman"/>
          <w:sz w:val="28"/>
          <w:szCs w:val="28"/>
        </w:rPr>
        <w:t>кой, «сумкой» у основания ножки.</w:t>
      </w:r>
    </w:p>
    <w:p w:rsidR="00003BB8" w:rsidRPr="00481E1A" w:rsidRDefault="004C740C" w:rsidP="00ED149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1A">
        <w:rPr>
          <w:rFonts w:ascii="Times New Roman" w:hAnsi="Times New Roman" w:cs="Times New Roman"/>
          <w:sz w:val="28"/>
          <w:szCs w:val="28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003BB8" w:rsidRPr="00481E1A" w:rsidRDefault="00003BB8" w:rsidP="00481E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BB8" w:rsidRPr="00003BB8" w:rsidRDefault="00481E1A" w:rsidP="00481E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003BB8" w:rsidRPr="00003BB8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9.7pt" o:bullet="t">
        <v:imagedata r:id="rId1" o:title="BD21300_"/>
      </v:shape>
    </w:pict>
  </w:numPicBullet>
  <w:numPicBullet w:numPicBulletId="1">
    <w:pict>
      <v:shape id="_x0000_i1035" type="#_x0000_t75" style="width:8.9pt;height:8.9pt" o:bullet="t">
        <v:imagedata r:id="rId2" o:title="BD14985_"/>
      </v:shape>
    </w:pict>
  </w:numPicBullet>
  <w:numPicBullet w:numPicBulletId="2">
    <w:pict>
      <v:shape id="_x0000_i1036" type="#_x0000_t75" style="width:11.35pt;height:4.85pt" o:bullet="t">
        <v:imagedata r:id="rId3" o:title="BD21314_"/>
      </v:shape>
    </w:pict>
  </w:numPicBullet>
  <w:numPicBullet w:numPicBulletId="3">
    <w:pict>
      <v:shape id="_x0000_i1037" type="#_x0000_t75" style="width:8.9pt;height:8.9pt" o:bullet="t">
        <v:imagedata r:id="rId4" o:title="j0115836"/>
      </v:shape>
    </w:pict>
  </w:numPicBullet>
  <w:abstractNum w:abstractNumId="0">
    <w:nsid w:val="03C37BF1"/>
    <w:multiLevelType w:val="hybridMultilevel"/>
    <w:tmpl w:val="3928F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C76DD1"/>
    <w:multiLevelType w:val="hybridMultilevel"/>
    <w:tmpl w:val="52BEBF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77257A4"/>
    <w:multiLevelType w:val="hybridMultilevel"/>
    <w:tmpl w:val="CD70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36DEB"/>
    <w:multiLevelType w:val="hybridMultilevel"/>
    <w:tmpl w:val="55644C8A"/>
    <w:lvl w:ilvl="0" w:tplc="AEE4D0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662A1"/>
    <w:multiLevelType w:val="hybridMultilevel"/>
    <w:tmpl w:val="062E8110"/>
    <w:lvl w:ilvl="0" w:tplc="17F436C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33057"/>
    <w:multiLevelType w:val="hybridMultilevel"/>
    <w:tmpl w:val="8058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6FF6"/>
    <w:multiLevelType w:val="hybridMultilevel"/>
    <w:tmpl w:val="351C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BE"/>
    <w:multiLevelType w:val="hybridMultilevel"/>
    <w:tmpl w:val="4EB85798"/>
    <w:lvl w:ilvl="0" w:tplc="D14016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BB8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3BB8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718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BA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1E1A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40C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1BE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49F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2022-07-01T08:46:00Z</dcterms:created>
  <dcterms:modified xsi:type="dcterms:W3CDTF">2024-06-18T05:19:00Z</dcterms:modified>
</cp:coreProperties>
</file>