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60" w:rsidRPr="008B29D9" w:rsidRDefault="006C4060" w:rsidP="006C4060">
      <w:pPr>
        <w:shd w:val="clear" w:color="auto" w:fill="FFFFFF"/>
        <w:spacing w:after="0" w:line="240" w:lineRule="auto"/>
        <w:ind w:left="750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val="ru-RU"/>
        </w:rPr>
      </w:pPr>
      <w:r w:rsidRPr="008B29D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/>
        </w:rPr>
        <w:t>Профилактика нарушений слуха у детей</w:t>
      </w:r>
    </w:p>
    <w:p w:rsidR="006C4060" w:rsidRPr="00BA0703" w:rsidRDefault="006C4060" w:rsidP="006C4060">
      <w:pPr>
        <w:shd w:val="clear" w:color="auto" w:fill="FFFFFF"/>
        <w:spacing w:after="0" w:line="240" w:lineRule="auto"/>
        <w:ind w:left="7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C4060" w:rsidRPr="00BA0703" w:rsidRDefault="006C4060" w:rsidP="006C4060">
      <w:pPr>
        <w:shd w:val="clear" w:color="auto" w:fill="FFFFFF"/>
        <w:spacing w:after="0" w:line="240" w:lineRule="auto"/>
        <w:ind w:left="7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A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03.03.2025г </w:t>
      </w:r>
    </w:p>
    <w:p w:rsidR="006C4060" w:rsidRPr="00BA0703" w:rsidRDefault="006C4060" w:rsidP="006C40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ru-RU"/>
        </w:rPr>
      </w:pPr>
    </w:p>
    <w:p w:rsidR="006C4060" w:rsidRPr="00BA0703" w:rsidRDefault="006C4060" w:rsidP="006C40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A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Слух - один из важнейших органов чувств человека и его ухудшение или полная потеря значительно снижают качество жизни. Во всем мире отмечается неутешительная тенденция к росту числа людей, в той или иной степени страдающих нарушением слуха. На сегодняшний день, по данным статистики, это каждый девятый житель нашей планеты. Поэтому вопросам профилактики слуховых нарушений придается такое большое значение.</w:t>
      </w:r>
    </w:p>
    <w:p w:rsidR="006C4060" w:rsidRPr="00BA0703" w:rsidRDefault="006C4060" w:rsidP="006C40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A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Врожденная патология органов слуха отмечается примерно у двоих детей из тысячи новорожденных. К этому может привести нездоровый образ жизни матери во время беременности, прием некоторых медикаментов, оказывающих токсическое действие, инфекционные заболевания. П</w:t>
      </w:r>
      <w:bookmarkStart w:id="0" w:name="_GoBack"/>
      <w:bookmarkEnd w:id="0"/>
      <w:r w:rsidRPr="00BA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оэтому будущим мамам как можно раньше нужно становиться на учет, соблюдать рекомендации врачей и тщательно следить за своим здоровьем и здоровьем малыша. Но дети могут потерять слух и после рождения. Причиной могут стать черепно-мозговая травма, осложнения после инфекционных заболеваний, прием некоторых антибиотиков, оказывающих токсическое воздействие на органы слуха. Обследование у ЛОР-специалиста поможет выявить слуховую патологию и вовремя принять меры по ее лечению.</w:t>
      </w:r>
    </w:p>
    <w:p w:rsidR="006C4060" w:rsidRPr="00BA0703" w:rsidRDefault="006C4060" w:rsidP="006C406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A0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Чтобы органы слуха у ребенка оставались здоровыми, родители обязательно должны соблюдать такие правила:</w:t>
      </w:r>
    </w:p>
    <w:p w:rsidR="006C4060" w:rsidRPr="00BA0703" w:rsidRDefault="006C4060" w:rsidP="006C4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A0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1.Защищать ушки малыша от попадания воды во время купания</w:t>
      </w:r>
      <w:r w:rsidRPr="00BA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У маленьких детей наружный слуховой проход очень короткий, поэтому даже небольшое количество воды может спровоцировать отит, а резкое погружение даже привести к повреждению барабанной перепонки. Поэтому после купания уши необходимо насухо вытирать. Если у малыша часто бывают отиты, то лучше при купании пользоваться берушами или ватными тампонами с вазелином.</w:t>
      </w:r>
    </w:p>
    <w:p w:rsidR="006C4060" w:rsidRPr="00BA0703" w:rsidRDefault="006C4060" w:rsidP="006C4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A0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2.Не допускать травм ушной раковины</w:t>
      </w:r>
      <w:r w:rsidRPr="00BA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Некоторые родители в воспитательных целях могут хватать ребенка за уши. Этого ни в коем случае делать нельзя! Даже легкое «трепание» за уши может привести к травмам и вызвать развитие глухоты.</w:t>
      </w:r>
    </w:p>
    <w:p w:rsidR="006C4060" w:rsidRPr="00BA0703" w:rsidRDefault="006C4060" w:rsidP="006C4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A0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3.Научить ребенка правильно чистить уши</w:t>
      </w:r>
      <w:r w:rsidRPr="00BA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Слишком тщательно и часто это делать не рекомендуется, так как ушная сера выполняет защитные функции. В раннем возрасте мамы сами чистят ушки малышам, а когда ребенок подрастет можно этот процесс доверить ему самому, обязательно контролируя первое время.</w:t>
      </w:r>
    </w:p>
    <w:p w:rsidR="006C4060" w:rsidRPr="00BA0703" w:rsidRDefault="006C4060" w:rsidP="006C4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A0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4.Не допускать сильного шумового воздействия</w:t>
      </w:r>
      <w:r w:rsidRPr="00BA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Многие дети могут страдать снижением слуха из-за посторонних шумов. Резкая мощная звуковая волна </w:t>
      </w:r>
      <w:r w:rsidRPr="00BA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может спровоцировать кровоизлияние в ухо и даже разрыв барабанной перепонки. Особенно опасны громкие звуки для маленьких детей. В их присутствии никогда не включайте на полную громкость телевизор и другие звуковоспроизводящие приборы и закрывайте окна, если они выходят на шумную проезжую часть.</w:t>
      </w:r>
    </w:p>
    <w:p w:rsidR="006C4060" w:rsidRPr="00BA0703" w:rsidRDefault="006C4060" w:rsidP="006C4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BA0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5.Проводить профилактику и лечение простудных заболеваний</w:t>
      </w:r>
      <w:r w:rsidRPr="00BA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Тугоухость может развиться при осложнениях простуд и других инфекционных заболеваний. Если у ребенка появилась боль в ухе, самолечением заниматься не стоит, нужно обязательно обратиться к специалисту. Назначенный врачом курс лечения нужно пройти до конца, так как </w:t>
      </w:r>
      <w:proofErr w:type="spellStart"/>
      <w:r w:rsidRPr="00BA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недолеченный</w:t>
      </w:r>
      <w:proofErr w:type="spellEnd"/>
      <w:r w:rsidRPr="00BA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отит чаще всего становится причиной слуховых нарушений. Тугоухость часто отмечается и детей с увеличенными аденоидами. Закаливание, витамины, укрепление иммунитета помогут избежать развития ушных заболеваний.</w:t>
      </w:r>
    </w:p>
    <w:p w:rsidR="008E49B5" w:rsidRPr="00BA0703" w:rsidRDefault="006C4060" w:rsidP="00F20B05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 w:rsidRPr="00BA0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6.Профилактические прививки от кори, свинки, краснухи необходимы ребенку</w:t>
      </w:r>
      <w:r w:rsidRPr="00BA07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Вызванные данными заболеваниями осложнения могут привести к глухоте. Для привитых детей эти заболевания опасности не представляют.</w:t>
      </w:r>
    </w:p>
    <w:p w:rsidR="006C4060" w:rsidRPr="00BA0703" w:rsidRDefault="006C4060" w:rsidP="00F20B0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A0703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 xml:space="preserve">Помните, что нарушения слуха могут возникнуть в любом возрасте и всегда лучше перестраховаться и проверить, чем затянуть с лечением. </w:t>
      </w:r>
      <w:r w:rsidR="00F20B05" w:rsidRPr="00BA0703">
        <w:rPr>
          <w:rFonts w:ascii="Times New Roman" w:hAnsi="Times New Roman" w:cs="Times New Roman"/>
          <w:color w:val="000000" w:themeColor="text1"/>
          <w:spacing w:val="-1"/>
          <w:sz w:val="28"/>
          <w:szCs w:val="28"/>
          <w:shd w:val="clear" w:color="auto" w:fill="FFFFFF"/>
          <w:lang w:val="ru-RU"/>
        </w:rPr>
        <w:t>П</w:t>
      </w:r>
      <w:r w:rsidRPr="00BA0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  <w:lang w:val="ru-RU"/>
        </w:rPr>
        <w:t>оэтому столь важно доверить вопрос диагностики возможной проблемы врачу, а не искать ответ самостоятельно, при помощи Интернета или профессиональных справочников.</w:t>
      </w:r>
      <w:r w:rsidR="00F20B05" w:rsidRPr="00BA07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9"/>
          <w:lang w:val="ru-RU"/>
        </w:rPr>
        <w:t xml:space="preserve"> </w:t>
      </w:r>
    </w:p>
    <w:sectPr w:rsidR="006C4060" w:rsidRPr="00BA0703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24" w:rsidRDefault="00A16E24" w:rsidP="008B29D9">
      <w:pPr>
        <w:spacing w:after="0" w:line="240" w:lineRule="auto"/>
      </w:pPr>
      <w:r>
        <w:separator/>
      </w:r>
    </w:p>
  </w:endnote>
  <w:endnote w:type="continuationSeparator" w:id="0">
    <w:p w:rsidR="00A16E24" w:rsidRDefault="00A16E24" w:rsidP="008B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D9" w:rsidRDefault="008B29D9" w:rsidP="008B29D9">
    <w:pPr>
      <w:pStyle w:val="a5"/>
      <w:jc w:val="center"/>
      <w:rPr>
        <w:color w:val="000000" w:themeColor="text1"/>
      </w:rPr>
    </w:pP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56F388E6" wp14:editId="57D7C2FC">
          <wp:simplePos x="0" y="0"/>
          <wp:positionH relativeFrom="column">
            <wp:posOffset>1159510</wp:posOffset>
          </wp:positionH>
          <wp:positionV relativeFrom="paragraph">
            <wp:posOffset>12700</wp:posOffset>
          </wp:positionV>
          <wp:extent cx="323850" cy="257175"/>
          <wp:effectExtent l="0" t="0" r="0" b="9525"/>
          <wp:wrapTight wrapText="bothSides">
            <wp:wrapPolygon edited="0">
              <wp:start x="0" y="0"/>
              <wp:lineTo x="0" y="20800"/>
              <wp:lineTo x="20329" y="20800"/>
              <wp:lineTo x="20329" y="0"/>
              <wp:lineTo x="0" y="0"/>
            </wp:wrapPolygon>
          </wp:wrapTight>
          <wp:docPr id="1" name="Рисунок 1" descr="Описание: D:\Рабочий стол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Описание: D:\Рабочий стол\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3581" b="90839"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5A1F8338" wp14:editId="05F9F0E9">
          <wp:simplePos x="0" y="0"/>
          <wp:positionH relativeFrom="column">
            <wp:posOffset>4535805</wp:posOffset>
          </wp:positionH>
          <wp:positionV relativeFrom="paragraph">
            <wp:posOffset>-23495</wp:posOffset>
          </wp:positionV>
          <wp:extent cx="352425" cy="266700"/>
          <wp:effectExtent l="0" t="0" r="9525" b="0"/>
          <wp:wrapTight wrapText="bothSides">
            <wp:wrapPolygon edited="0">
              <wp:start x="0" y="0"/>
              <wp:lineTo x="0" y="20057"/>
              <wp:lineTo x="21016" y="20057"/>
              <wp:lineTo x="21016" y="0"/>
              <wp:lineTo x="0" y="0"/>
            </wp:wrapPolygon>
          </wp:wrapTight>
          <wp:docPr id="3" name="Рисунок 3" descr="Описание: 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Описание: 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09BCDE5" wp14:editId="5436AD52">
          <wp:simplePos x="0" y="0"/>
          <wp:positionH relativeFrom="margin">
            <wp:posOffset>4138295</wp:posOffset>
          </wp:positionH>
          <wp:positionV relativeFrom="margin">
            <wp:posOffset>8521700</wp:posOffset>
          </wp:positionV>
          <wp:extent cx="402590" cy="289560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0259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50A4088A" wp14:editId="3FE88999">
          <wp:simplePos x="0" y="0"/>
          <wp:positionH relativeFrom="column">
            <wp:posOffset>1553845</wp:posOffset>
          </wp:positionH>
          <wp:positionV relativeFrom="paragraph">
            <wp:posOffset>3175</wp:posOffset>
          </wp:positionV>
          <wp:extent cx="276225" cy="266700"/>
          <wp:effectExtent l="0" t="0" r="0" b="0"/>
          <wp:wrapTight wrapText="bothSides">
            <wp:wrapPolygon edited="0">
              <wp:start x="0" y="0"/>
              <wp:lineTo x="0" y="20057"/>
              <wp:lineTo x="20855" y="20057"/>
              <wp:lineTo x="20855" y="0"/>
              <wp:lineTo x="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Шарковщинский</w:t>
    </w:r>
    <w:proofErr w:type="spellEnd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 xml:space="preserve"> райЦГиЭ</w:t>
    </w:r>
    <w:proofErr w:type="gramStart"/>
    <w:r>
      <w:rPr>
        <w:rFonts w:ascii="Times New Roman" w:hAnsi="Times New Roman" w:cs="Times New Roman"/>
        <w:iCs/>
        <w:color w:val="000000" w:themeColor="text1"/>
        <w:sz w:val="24"/>
        <w:szCs w:val="20"/>
        <w:lang w:bidi="en-US"/>
      </w:rPr>
      <w:t>,2025</w:t>
    </w:r>
    <w:proofErr w:type="gramEnd"/>
  </w:p>
  <w:p w:rsidR="008B29D9" w:rsidRDefault="008B29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24" w:rsidRDefault="00A16E24" w:rsidP="008B29D9">
      <w:pPr>
        <w:spacing w:after="0" w:line="240" w:lineRule="auto"/>
      </w:pPr>
      <w:r>
        <w:separator/>
      </w:r>
    </w:p>
  </w:footnote>
  <w:footnote w:type="continuationSeparator" w:id="0">
    <w:p w:rsidR="00A16E24" w:rsidRDefault="00A16E24" w:rsidP="008B2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E3"/>
    <w:rsid w:val="006630E3"/>
    <w:rsid w:val="006C4060"/>
    <w:rsid w:val="008B29D9"/>
    <w:rsid w:val="008E49B5"/>
    <w:rsid w:val="00A16E24"/>
    <w:rsid w:val="00BA0703"/>
    <w:rsid w:val="00F2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9D9"/>
  </w:style>
  <w:style w:type="paragraph" w:styleId="a5">
    <w:name w:val="footer"/>
    <w:basedOn w:val="a"/>
    <w:link w:val="a6"/>
    <w:uiPriority w:val="99"/>
    <w:unhideWhenUsed/>
    <w:rsid w:val="008B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9D9"/>
  </w:style>
  <w:style w:type="paragraph" w:styleId="a5">
    <w:name w:val="footer"/>
    <w:basedOn w:val="a"/>
    <w:link w:val="a6"/>
    <w:uiPriority w:val="99"/>
    <w:unhideWhenUsed/>
    <w:rsid w:val="008B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5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7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2025-03-03T08:21:00Z</dcterms:created>
  <dcterms:modified xsi:type="dcterms:W3CDTF">2025-03-03T08:58:00Z</dcterms:modified>
</cp:coreProperties>
</file>