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94" w:rsidRDefault="00EA2C94" w:rsidP="006A23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6A2375" w:rsidRPr="006A2375" w:rsidRDefault="006A2375" w:rsidP="006A23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 w:rsidRPr="006A2375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БРУЦЕЛЛЕЗ</w:t>
      </w:r>
    </w:p>
    <w:p w:rsidR="006A2375" w:rsidRPr="006A2375" w:rsidRDefault="006A2375" w:rsidP="006A23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A2375" w:rsidRPr="006A2375" w:rsidRDefault="006A2375" w:rsidP="00EA2C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Бруцеллез </w:t>
      </w: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это зоонозная инфекция, вызываемая бактериями, объединенными под общим названием </w:t>
      </w:r>
      <w:proofErr w:type="spellStart"/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Brucella</w:t>
      </w:r>
      <w:proofErr w:type="spellEnd"/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Бруцеллез характеризуется поражением опорно-двигательного аппарата, </w:t>
      </w:r>
      <w:proofErr w:type="gramStart"/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нервной</w:t>
      </w:r>
      <w:proofErr w:type="gramEnd"/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, мочеполовой и сердечно-сосудистой систем.</w:t>
      </w:r>
    </w:p>
    <w:p w:rsidR="006A2375" w:rsidRPr="006A2375" w:rsidRDefault="006A2375" w:rsidP="00EA2C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Основными источниками инфекции</w:t>
      </w: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людей при бруцеллезе являются овцы, козы, крупный рогатый скот и свиньи. От человека к человеку данная инфекция не передается.</w:t>
      </w:r>
    </w:p>
    <w:p w:rsidR="006A2375" w:rsidRPr="006A2375" w:rsidRDefault="006A2375" w:rsidP="00EA2C9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Заражение происходит преимущественно контактным, </w:t>
      </w:r>
      <w:r w:rsidR="00EA2C94">
        <w:rPr>
          <w:rFonts w:ascii="Times New Roman" w:eastAsia="Times New Roman" w:hAnsi="Times New Roman" w:cs="Times New Roman"/>
          <w:sz w:val="27"/>
          <w:szCs w:val="27"/>
          <w:lang w:eastAsia="ru-RU"/>
        </w:rPr>
        <w:t>пищевым</w:t>
      </w: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аэрогенным путями. Наиболее уязвимыми к данному заболеванию являются работники животноводческих комплексов, организаций по переработке животного сырья, ветеринарные работники.</w:t>
      </w:r>
    </w:p>
    <w:p w:rsidR="006A2375" w:rsidRPr="006A2375" w:rsidRDefault="006A2375" w:rsidP="00EA2C9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Бруцеллы</w:t>
      </w:r>
      <w:proofErr w:type="spellEnd"/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длительно сохраняются в пищевых продуктах, даже хранящихся в холодильниках и морозильных камерах, </w:t>
      </w:r>
      <w:r w:rsidR="00EA2C9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как,</w:t>
      </w: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они обладают большой устойчивостью к воздействиям низких температур. Но при кипячении погибают моментально, под действием прямых солнечных лучей гибнут через 4–5 часов, в почве сохраняют жизнеспособность до 100 дней, в воде – до 114 дней.</w:t>
      </w:r>
    </w:p>
    <w:p w:rsidR="006A2375" w:rsidRPr="006A2375" w:rsidRDefault="006A2375" w:rsidP="00EA2C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Инкубационный период </w:t>
      </w: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(от заражения до проявления клинических признаков) равен 1–2 неделям, а иногда затягивается до 2 месяцев. Это зависит от количества попавших микробов, их вирулентности и сопротивляемости организма.</w:t>
      </w:r>
    </w:p>
    <w:p w:rsidR="006A2375" w:rsidRPr="006A2375" w:rsidRDefault="006A2375" w:rsidP="00EA2C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Клиника бруцеллеза</w:t>
      </w: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 у человека проявляется в форме острого заболевания с выраженной лихорадочной реакцией (подъем температуры до 39–40°С) в течение 3–7 дней и более. Повышение температуры сопровождается ознобом, обильным потоотделением, ломотой в теле, отсутствием аппетита, слабостью.</w:t>
      </w:r>
    </w:p>
    <w:p w:rsidR="006A2375" w:rsidRPr="006A2375" w:rsidRDefault="006A2375" w:rsidP="00EA2C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Осложнения бруцеллеза: </w:t>
      </w:r>
      <w:r w:rsidR="00EA2C9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эндокардит, поражение центральной нервн</w:t>
      </w:r>
      <w:r w:rsidR="00EA2C94">
        <w:rPr>
          <w:rFonts w:ascii="Times New Roman" w:eastAsia="Times New Roman" w:hAnsi="Times New Roman" w:cs="Times New Roman"/>
          <w:sz w:val="27"/>
          <w:szCs w:val="27"/>
          <w:lang w:eastAsia="ru-RU"/>
        </w:rPr>
        <w:t>ой системы</w:t>
      </w: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, абсцесс печени, воспаление селезенки, артрит.</w:t>
      </w:r>
    </w:p>
    <w:p w:rsidR="006A2375" w:rsidRPr="006A2375" w:rsidRDefault="006A2375" w:rsidP="00EA2C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Профилактика бруцеллеза:</w:t>
      </w:r>
    </w:p>
    <w:p w:rsidR="006A2375" w:rsidRPr="006A2375" w:rsidRDefault="006A2375" w:rsidP="006A2375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приобретайте продукты питания (мясные и молочные продукты) в неспециализированных местах продаж, без документов, подтверждающих их качество.</w:t>
      </w:r>
    </w:p>
    <w:p w:rsidR="006A2375" w:rsidRPr="006A2375" w:rsidRDefault="006A2375" w:rsidP="006A2375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Тщательно готовьте продукты с достаточной термической обработкой.</w:t>
      </w:r>
    </w:p>
    <w:p w:rsidR="006A2375" w:rsidRPr="006A2375" w:rsidRDefault="006A2375" w:rsidP="006A2375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Строго соблюдайте рекомендации ветеринарной службы по содержанию скота в дома</w:t>
      </w:r>
      <w:bookmarkStart w:id="0" w:name="_GoBack"/>
      <w:bookmarkEnd w:id="0"/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шних подворьях.</w:t>
      </w:r>
    </w:p>
    <w:p w:rsidR="006A2375" w:rsidRPr="006A2375" w:rsidRDefault="006A2375" w:rsidP="006A2375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домашних подворьях не допускается участие в уходе за больными животными детей и подростков.</w:t>
      </w:r>
    </w:p>
    <w:p w:rsidR="006A2375" w:rsidRPr="006A2375" w:rsidRDefault="006A2375" w:rsidP="006A2375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Работники организаций, перерабатывающих сырье и продукты животного происхождения, должны быть обеспечены спецодеждой, соблюдать меры личной профилактики при выполнении работ.</w:t>
      </w:r>
    </w:p>
    <w:p w:rsidR="00EA2C94" w:rsidRDefault="006A2375" w:rsidP="00EA2C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помнить, что диагностировать такое заболевание и назначать лечение может только врач на основании клинического и лабораторного обследования. </w:t>
      </w:r>
    </w:p>
    <w:p w:rsidR="006A2375" w:rsidRPr="006A2375" w:rsidRDefault="006A2375" w:rsidP="00EA2C9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37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Самолечение недопустимо.</w:t>
      </w:r>
    </w:p>
    <w:p w:rsidR="00EA2C94" w:rsidRDefault="00EA2C94" w:rsidP="00EA2C9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2C94">
        <w:rPr>
          <w:rFonts w:ascii="Times New Roman" w:hAnsi="Times New Roman" w:cs="Times New Roman"/>
          <w:b/>
          <w:sz w:val="27"/>
          <w:szCs w:val="27"/>
        </w:rPr>
        <w:t>ГУ «Шарковщинский районный центр гигиены и эпидемиологии»</w:t>
      </w:r>
    </w:p>
    <w:p w:rsidR="00ED45B5" w:rsidRPr="00EA2C94" w:rsidRDefault="00EA2C94" w:rsidP="00EA2C9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2C94">
        <w:rPr>
          <w:rFonts w:ascii="Times New Roman" w:hAnsi="Times New Roman" w:cs="Times New Roman"/>
          <w:b/>
          <w:sz w:val="27"/>
          <w:szCs w:val="27"/>
        </w:rPr>
        <w:t>2025 год</w:t>
      </w:r>
    </w:p>
    <w:sectPr w:rsidR="00ED45B5" w:rsidRPr="00EA2C94" w:rsidSect="00EA2C94">
      <w:pgSz w:w="11906" w:h="16838"/>
      <w:pgMar w:top="567" w:right="1134" w:bottom="567" w:left="1134" w:header="709" w:footer="709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292D"/>
    <w:multiLevelType w:val="multilevel"/>
    <w:tmpl w:val="C618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2B"/>
    <w:rsid w:val="0006602B"/>
    <w:rsid w:val="001843C2"/>
    <w:rsid w:val="006A2375"/>
    <w:rsid w:val="0081565C"/>
    <w:rsid w:val="00B60DEE"/>
    <w:rsid w:val="00E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3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3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2025-04-03T08:07:00Z</cp:lastPrinted>
  <dcterms:created xsi:type="dcterms:W3CDTF">2025-04-02T14:07:00Z</dcterms:created>
  <dcterms:modified xsi:type="dcterms:W3CDTF">2025-04-03T08:08:00Z</dcterms:modified>
</cp:coreProperties>
</file>