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F71" w:rsidRPr="00926F71" w:rsidRDefault="00926F71" w:rsidP="00926F7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926F71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ИНФОРМАЦИОННОЕ ПИСЬМО</w:t>
      </w:r>
    </w:p>
    <w:p w:rsidR="00926F71" w:rsidRPr="00926F71" w:rsidRDefault="00926F71" w:rsidP="00926F71">
      <w:pPr>
        <w:keepNext/>
        <w:spacing w:after="0" w:line="280" w:lineRule="exact"/>
        <w:jc w:val="center"/>
        <w:outlineLvl w:val="2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926F71">
        <w:rPr>
          <w:rFonts w:ascii="Times New Roman" w:eastAsia="Times New Roman" w:hAnsi="Times New Roman" w:cs="Times New Roman"/>
          <w:sz w:val="30"/>
          <w:szCs w:val="20"/>
          <w:lang w:eastAsia="ru-RU"/>
        </w:rPr>
        <w:t>о соблюдении требований законодательства при организации деятельности студенческих отрядов</w:t>
      </w:r>
    </w:p>
    <w:p w:rsidR="00894DC5" w:rsidRDefault="00894DC5" w:rsidP="00164155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pacing w:val="-6"/>
          <w:sz w:val="30"/>
          <w:szCs w:val="30"/>
        </w:rPr>
      </w:pPr>
    </w:p>
    <w:p w:rsidR="009331EC" w:rsidRPr="00894DC5" w:rsidRDefault="009331EC" w:rsidP="00164155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pacing w:val="-6"/>
          <w:sz w:val="30"/>
          <w:szCs w:val="30"/>
        </w:rPr>
      </w:pPr>
      <w:r w:rsidRPr="00894DC5">
        <w:rPr>
          <w:rStyle w:val="word-wrapper"/>
          <w:color w:val="242424"/>
          <w:spacing w:val="-6"/>
          <w:sz w:val="30"/>
          <w:szCs w:val="30"/>
        </w:rPr>
        <w:t>Активную деятельность в вовлечении молодёжи в социально-экономическую жизнь общества осуществляют студенческие отряды.</w:t>
      </w:r>
    </w:p>
    <w:p w:rsidR="00535269" w:rsidRPr="00894DC5" w:rsidRDefault="00535269" w:rsidP="00164155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pacing w:val="-6"/>
          <w:sz w:val="30"/>
          <w:szCs w:val="30"/>
        </w:rPr>
      </w:pPr>
      <w:r w:rsidRPr="00894DC5">
        <w:rPr>
          <w:rStyle w:val="word-wrapper"/>
          <w:color w:val="242424"/>
          <w:spacing w:val="-6"/>
          <w:sz w:val="30"/>
          <w:szCs w:val="30"/>
        </w:rPr>
        <w:t>Порядок организации деятельности студенческих отрядов на территории Республики Беларусь путем привлечения молодежи к общественно полезному труду, приобретению профессиональных и управленческих навыков определен Положением о порядке организации деятельности студенческих отрядов на территории Республики Беларусь, утвержденным Указом Президента Республики Беларусь от 18.02.2020 № </w:t>
      </w:r>
      <w:r w:rsidR="00DA0C94" w:rsidRPr="00894DC5">
        <w:rPr>
          <w:rStyle w:val="word-wrapper"/>
          <w:color w:val="242424"/>
          <w:spacing w:val="-6"/>
          <w:sz w:val="30"/>
          <w:szCs w:val="30"/>
        </w:rPr>
        <w:t>58 (</w:t>
      </w:r>
      <w:r w:rsidRPr="00894DC5">
        <w:rPr>
          <w:rStyle w:val="word-wrapper"/>
          <w:color w:val="242424"/>
          <w:spacing w:val="-6"/>
          <w:sz w:val="30"/>
          <w:szCs w:val="30"/>
        </w:rPr>
        <w:t>Положение).</w:t>
      </w:r>
    </w:p>
    <w:p w:rsidR="00535269" w:rsidRPr="00894DC5" w:rsidRDefault="00535269" w:rsidP="00164155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pacing w:val="-6"/>
          <w:sz w:val="30"/>
          <w:szCs w:val="30"/>
        </w:rPr>
      </w:pPr>
      <w:r w:rsidRPr="00894DC5">
        <w:rPr>
          <w:rStyle w:val="word-wrapper"/>
          <w:color w:val="242424"/>
          <w:spacing w:val="-6"/>
          <w:sz w:val="30"/>
          <w:szCs w:val="30"/>
        </w:rPr>
        <w:t>Согласно Положению формирование студенческих отрядов осуществляется учреждениями образования, общественным объединением «Белорусский республиканский союз молодежи» и его органи</w:t>
      </w:r>
      <w:r w:rsidR="00164155" w:rsidRPr="00894DC5">
        <w:rPr>
          <w:rStyle w:val="word-wrapper"/>
          <w:color w:val="242424"/>
          <w:spacing w:val="-6"/>
          <w:sz w:val="30"/>
          <w:szCs w:val="30"/>
        </w:rPr>
        <w:t>зационными структурами (</w:t>
      </w:r>
      <w:r w:rsidRPr="00894DC5">
        <w:rPr>
          <w:rStyle w:val="word-wrapper"/>
          <w:color w:val="242424"/>
          <w:spacing w:val="-6"/>
          <w:sz w:val="30"/>
          <w:szCs w:val="30"/>
        </w:rPr>
        <w:t>ОО «БРСМ»), наделенными правами юридического лица, другими молодежными общес</w:t>
      </w:r>
      <w:r w:rsidR="00DA0C94" w:rsidRPr="00894DC5">
        <w:rPr>
          <w:rStyle w:val="word-wrapper"/>
          <w:color w:val="242424"/>
          <w:spacing w:val="-6"/>
          <w:sz w:val="30"/>
          <w:szCs w:val="30"/>
        </w:rPr>
        <w:t>твенными объединениями (</w:t>
      </w:r>
      <w:r w:rsidRPr="00894DC5">
        <w:rPr>
          <w:rStyle w:val="word-wrapper"/>
          <w:color w:val="242424"/>
          <w:spacing w:val="-6"/>
          <w:sz w:val="30"/>
          <w:szCs w:val="30"/>
        </w:rPr>
        <w:t>направляющие организации).</w:t>
      </w:r>
    </w:p>
    <w:p w:rsidR="00535269" w:rsidRPr="00894DC5" w:rsidRDefault="00535269" w:rsidP="00164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Студенческие отряды могут осуществлять свою деятельность круглогодично, если это не препятствует образовательному и (или) трудовому (на основном месте работы) процессам, в области образования, здравоохранения, охраны окружающей среды, строительства, сельского хозяйства, в сфере производства товаров и оказания услуг в организациях, осуществляющих соответству</w:t>
      </w:r>
      <w:r w:rsidR="00164155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ющие виды деятельности (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принимающая организация).</w:t>
      </w:r>
    </w:p>
    <w:p w:rsidR="00DA0C94" w:rsidRPr="00894DC5" w:rsidRDefault="00DA0C94" w:rsidP="00164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Республиканские органы государственного управления, </w:t>
      </w:r>
      <w:r w:rsidR="009068F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иные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организации, подчиненные Правительству Республики Беларусь, местные исполнительные и распорядительные органы определяют принимающие организации, объекты, виды работ и количество рабочих мест для участников студенческих отрядов с оплатой труда не ниже минимальной заработной платы по согласованию с пр</w:t>
      </w:r>
      <w:r w:rsid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инимающими организациями либо в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соответствии с их заявками.</w:t>
      </w:r>
    </w:p>
    <w:p w:rsidR="00DA0C94" w:rsidRPr="00894DC5" w:rsidRDefault="00535269" w:rsidP="00164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Перечни принимающих орган</w:t>
      </w:r>
      <w:r w:rsidR="00EA3669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изаций, объектов, видов работ и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количество рабочих мест для участников студенческих отрядов утверждаются городскими, районными исполнительными комитетами, администрациями районов г. Минска ежегодно до 1 января. </w:t>
      </w:r>
    </w:p>
    <w:p w:rsidR="00535269" w:rsidRPr="00894DC5" w:rsidRDefault="00535269" w:rsidP="00535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Положени</w:t>
      </w:r>
      <w:r w:rsidR="00D6140A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ем установлено, что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между направляющей и принимающей организациями заключается договор, определяющий условия деятельности студенческого отряда с учетом требований </w:t>
      </w:r>
      <w:r w:rsidR="00F0794C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законодательства о труде, в том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числе об охране труда, а также обязательства принимающей 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организации по обеспечению условий размещения, питания, оплаты труда участников студенческого отряда</w:t>
      </w:r>
      <w:r w:rsidR="00165A46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(договор)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</w:p>
    <w:p w:rsidR="006F4E1F" w:rsidRDefault="006F4E1F" w:rsidP="006F4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Подбор видов работ для студенческих отрядов, в состав которых входят студенты, учащиеся учреждений среднего специального и профессионально-технического образования, по возможности осуществляется с учетом профиля их подготовки.</w:t>
      </w:r>
    </w:p>
    <w:p w:rsidR="003D36D7" w:rsidRPr="00894DC5" w:rsidRDefault="003D36D7" w:rsidP="003D36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соответствии с законодательством обязанности по обеспечению охраны труда при выполнении работ студенческим отрядом возложены как на направляющую, так и на принимающую сторону.</w:t>
      </w:r>
    </w:p>
    <w:p w:rsidR="006F4E1F" w:rsidRPr="00894DC5" w:rsidRDefault="006F4E1F" w:rsidP="006F4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Направляющие организации обеспечивают обучение участников студенческого отряда основам законодат</w:t>
      </w:r>
      <w:r w:rsidR="003D36D7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ельства о труде, в том числе об 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охране труда, проведение инструктажей по предстоящей деятельности.</w:t>
      </w:r>
    </w:p>
    <w:p w:rsidR="00E1424A" w:rsidRPr="00894DC5" w:rsidRDefault="00EA3669" w:rsidP="00E14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Принимающая организация обязана обеспечить для студенческого отряда соответствующие договору объекты и виды работ и создать на каждом рабочем месте здоровые и безопа</w:t>
      </w:r>
      <w:r w:rsidR="00E1424A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сные условия труда, заключить с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участниками студенческих отрядов соответствующие трудовые или гражданско-правовые договоры</w:t>
      </w:r>
      <w:r w:rsidR="00A279C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. </w:t>
      </w:r>
    </w:p>
    <w:p w:rsidR="00DA3E71" w:rsidRPr="00894DC5" w:rsidRDefault="003D36D7" w:rsidP="00DA3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Необходимо отметить, что </w:t>
      </w:r>
      <w:r w:rsidR="00DA3E71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правоотношения, вытекающие из гражданско-правовых договоров, регулируются Гражданским кодексом Республики Беларусь (ГК) и Указом Президента Республики </w:t>
      </w:r>
      <w:r w:rsidR="00C92372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Беларусь от </w:t>
      </w:r>
      <w:r w:rsidR="00DA3E71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06.06.2005 № 314 «О некоторых мерах по защите прав граждан, выполняющих работу по гражданско-правовым и трудовым договорам».</w:t>
      </w:r>
    </w:p>
    <w:p w:rsidR="00DA3E71" w:rsidRPr="00894DC5" w:rsidRDefault="00DA3E71" w:rsidP="00DA3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Для несовершеннолетних в возрасте от четырнадцати до восемнадцати лет при заключении гражданско-правового договора (совершении сделки), необходимо получение письменного согласия своих законных представителей - обоих родителей, усыновителей или попечителей (пункт 1 статьи 25 ГК). </w:t>
      </w:r>
    </w:p>
    <w:p w:rsidR="00DA3E71" w:rsidRPr="00894DC5" w:rsidRDefault="00DA3E71" w:rsidP="00DA3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Исходя из пункта 1 статьи 20 ГК с 18-летнего возраста возможно заключение договора подряда с физическим лицом без каких-либо ограничений при условии, что оно не является недееспособным. </w:t>
      </w:r>
    </w:p>
    <w:p w:rsidR="00DA3E71" w:rsidRPr="00894DC5" w:rsidRDefault="00DA3E71" w:rsidP="00DA3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Обращаем внимание, что в соответствии со статьей 6 </w:t>
      </w:r>
      <w:r w:rsidR="00C92372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Трудового кодекса Республики Беларусь (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ТК</w:t>
      </w:r>
      <w:r w:rsidR="00C92372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)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обязательства, возникающие на основании договоров, предусмотренных гражданским законодательством, не попадают под действие ТК.</w:t>
      </w:r>
    </w:p>
    <w:p w:rsidR="00DA3E71" w:rsidRPr="00894DC5" w:rsidRDefault="00DA3E71" w:rsidP="00DA3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Таким образом, нормы законодательства о труде, в том числе установленный </w:t>
      </w:r>
      <w:r w:rsidRPr="00894DC5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порядок приема работников на работу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, права и обязанности работников и нанимателей, государственные гарантии по оплате труда работников, </w:t>
      </w:r>
      <w:r w:rsidRPr="00894DC5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гарантии и компенсации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, </w:t>
      </w:r>
      <w:r w:rsidRPr="00894DC5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режим труда и отдыха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, трудовые и социальные отпуска, дисциплинарная и материальная ответственность работников, на гражданско-правовые отношения не распространяются.</w:t>
      </w:r>
    </w:p>
    <w:p w:rsidR="00DA3E71" w:rsidRPr="00894DC5" w:rsidRDefault="00DA3E71" w:rsidP="00C92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 xml:space="preserve">С целью обеспечения защиты прав трудоустраивающихся лиц, не достигших восемнадцатилетнего возраста, в том числе участников студенческих отрядов, при приеме на работу целесообразно 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u w:val="single"/>
          <w:lang w:eastAsia="ru-RU"/>
        </w:rPr>
        <w:t xml:space="preserve">заключать с каждым из них </w:t>
      </w:r>
      <w:r w:rsidRPr="00894DC5">
        <w:rPr>
          <w:rFonts w:ascii="Times New Roman" w:eastAsia="Times New Roman" w:hAnsi="Times New Roman" w:cs="Times New Roman"/>
          <w:b/>
          <w:spacing w:val="-6"/>
          <w:sz w:val="30"/>
          <w:szCs w:val="30"/>
          <w:u w:val="single"/>
          <w:lang w:eastAsia="ru-RU"/>
        </w:rPr>
        <w:t>трудовой договор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 В соответствии с требованиями статей 18, 19 ТК трудовой договор заключается в письменной форме и должен содержать обязательные условия и сведения.</w:t>
      </w:r>
    </w:p>
    <w:p w:rsidR="00165A46" w:rsidRPr="00894DC5" w:rsidRDefault="00165A46" w:rsidP="003D36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Создание здоровых и безопасных условий труда и быта для участников студенческого отряда обеспечивает принимающая организация. Данные обязанности отражаются в договоре</w:t>
      </w:r>
      <w:r w:rsidR="00C92372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</w:p>
    <w:p w:rsidR="00165A46" w:rsidRPr="00894DC5" w:rsidRDefault="00165A46" w:rsidP="0072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</w:t>
      </w:r>
      <w:r w:rsidR="003D36D7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дним из условий зачисления в студенческий отряд является отсутствие у участника студенческого отряда </w:t>
      </w:r>
      <w:r w:rsidR="00D03249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медицинских противопоказаний к выполнению осуществляемых видов деятельности (работ), подтвержденное медицинской справкой о состоянии здоровья.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</w:t>
      </w:r>
    </w:p>
    <w:p w:rsidR="005578B4" w:rsidRPr="00894DC5" w:rsidRDefault="005D5F7B" w:rsidP="0072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еобходимо также учитывать ограничения, установленные 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законодательством 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для 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несовершеннолетних (лиц, не достигших восемнадцати лет)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, в частности нормы статей 114, 117, 274, 275, 276 ТК, статьи 16 Закона Республики Беларусь «Об охране труда» (Закон об охране труда), постановления Министерства труда и социальной защиты Республики Беларусь от 15.10.2010 № 144 «Об установлении перечня легких видов работ, которые могут выполнять лица в возрасте от четырнадцати до шестнадцати лет», постановления Министерства труда и социальной защиты Республики Беларусь </w:t>
      </w:r>
      <w:r w:rsidR="001B2BF8" w:rsidRP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от 07.02.2025 </w:t>
      </w:r>
      <w:r w:rsid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№</w:t>
      </w:r>
      <w:r w:rsidR="001B2BF8" w:rsidRP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12 </w:t>
      </w:r>
      <w:r w:rsid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«</w:t>
      </w:r>
      <w:r w:rsidR="001B2BF8" w:rsidRP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 списке работ, на которых запрещается привлечение к труду лиц моложе восемнадцати лет</w:t>
      </w:r>
      <w:r w:rsid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»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, постановления Министерства здравоо</w:t>
      </w:r>
      <w:r w:rsidR="006B2B4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хранения Республики Беларусь от 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13.10.2010 № 134 «Об установ</w:t>
      </w:r>
      <w:r w:rsidR="006B2B4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лении предельных норм подъема и 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перемещения несовершеннолетними тяжестей вручную».</w:t>
      </w:r>
    </w:p>
    <w:p w:rsidR="007261B9" w:rsidRPr="00894DC5" w:rsidRDefault="007261B9" w:rsidP="0072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Организации, которые привлекают и допускают к работам участников студенческих отрядов должны проводить их обучение, инструктаж, стажировку и проверку знаний по вопроса</w:t>
      </w:r>
      <w:r w:rsidR="006F4E1F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м охраны труда в соответствии с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требованиями Инструкции о порядке обучения, стажировк</w:t>
      </w:r>
      <w:r w:rsidR="006F4E1F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и, инструктажа и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проверки знаний работающих по вопросам охраны труда, утвержденной постановлением Министерства труда</w:t>
      </w:r>
      <w:r w:rsidR="006F4E1F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и социальной защиты Республики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Беларусь 28.11</w:t>
      </w:r>
      <w:r w:rsidR="00C92372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.2008 № 175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</w:p>
    <w:p w:rsidR="007261B9" w:rsidRPr="00894DC5" w:rsidRDefault="007261B9" w:rsidP="0072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Кроме того, на принимающую орган</w:t>
      </w:r>
      <w:r w:rsidR="000E524D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изацию возложена обязанность по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обеспечению участников студенческого отряда средствами индивидуальной защиты в соответствии с Инструкцией о порядке обеспечения работников средствами индивидуальной защиты, утвержденной постановлением Министерства труда</w:t>
      </w:r>
      <w:r w:rsidR="00DA3E71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и социальной защиты Республики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Беларусь от 30.12.2008 № 209.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В 2024 году при проведении обследований объектов, на которых был организован труд участников студенческих отрядов, типичными нарушениями требований законодательства явились: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необеспечение и неприменение средств индивидуальной защиты, непосредственно обеспечивающих безопасность труда;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допуск участников студенческих отрядов без проведения обучения, инструктажа, стажировки и проверки знаний по вопросам охраны труда;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нарушения при регистрации инструктажей по охране труда (в журналах регистрации инструктажей по охране труда не указывались профессия или виды работы (услуг), наименование инструкций по охране труда); 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неудовлетворительная организация рабочих мест;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несоответствия при оформлении трудовых договоров (отсутствие подписей в трудовых договорах работника и</w:t>
      </w:r>
      <w:r w:rsid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нанимателя, а также сведений о 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наименовании профессии рабочего, на уча</w:t>
      </w:r>
      <w:r w:rsid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стников студенческих отрядов не 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заводились трудовые книжки);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отсутствие или некачественная разработка инструкций по охране труда;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не </w:t>
      </w:r>
      <w:r w:rsidR="002C69F4" w:rsidRPr="002C69F4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осуществление контроля за соблюдением работниками требований по охране труда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Выявленные нарушения свидетельствуют о ненадлежащем исполнении отдельными должностными лицами своих обязанностей, предусмотренных законодательством, при регулировании труда молодежи в студенческих отрядах.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целях соблюдения трудовых прав уча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стников студенческих отрядов, а 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также предупреждения несчастных случаев при выполнении ими работ, республиканским органам государственного управления, иным организациям, подчиненным Правительству Республики Беларусь, облисполкомам и Минскому горисполкому, ОО «БРСМ» предлагается: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1.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ab/>
        <w:t>Довести данное письмо до руководителей организаций, направляющих и принимающих участников студенческих отрядов.</w:t>
      </w:r>
    </w:p>
    <w:p w:rsidR="00422F53" w:rsidRPr="00894DC5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2.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ab/>
        <w:t>Потребовать от вышеназванных руководителей обеспечить соблюдение требований законодательства Республики Беларусь при организации деятельности студенческих отрядов.</w:t>
      </w:r>
    </w:p>
    <w:sectPr w:rsidR="00422F53" w:rsidRPr="00894DC5" w:rsidSect="006B2B4A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042" w:rsidRDefault="00E61042" w:rsidP="006B2B4A">
      <w:pPr>
        <w:spacing w:after="0" w:line="240" w:lineRule="auto"/>
      </w:pPr>
      <w:r>
        <w:separator/>
      </w:r>
    </w:p>
  </w:endnote>
  <w:endnote w:type="continuationSeparator" w:id="0">
    <w:p w:rsidR="00E61042" w:rsidRDefault="00E61042" w:rsidP="006B2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042" w:rsidRDefault="00E61042" w:rsidP="006B2B4A">
      <w:pPr>
        <w:spacing w:after="0" w:line="240" w:lineRule="auto"/>
      </w:pPr>
      <w:r>
        <w:separator/>
      </w:r>
    </w:p>
  </w:footnote>
  <w:footnote w:type="continuationSeparator" w:id="0">
    <w:p w:rsidR="00E61042" w:rsidRDefault="00E61042" w:rsidP="006B2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746348"/>
      <w:docPartObj>
        <w:docPartGallery w:val="Page Numbers (Top of Page)"/>
        <w:docPartUnique/>
      </w:docPartObj>
    </w:sdtPr>
    <w:sdtEndPr/>
    <w:sdtContent>
      <w:p w:rsidR="006B2B4A" w:rsidRDefault="006B2B4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7A0">
          <w:rPr>
            <w:noProof/>
          </w:rPr>
          <w:t>2</w:t>
        </w:r>
        <w:r>
          <w:fldChar w:fldCharType="end"/>
        </w:r>
      </w:p>
    </w:sdtContent>
  </w:sdt>
  <w:p w:rsidR="006B2B4A" w:rsidRDefault="006B2B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A3A"/>
    <w:rsid w:val="00040140"/>
    <w:rsid w:val="00071DCF"/>
    <w:rsid w:val="00085137"/>
    <w:rsid w:val="000E524D"/>
    <w:rsid w:val="0010738B"/>
    <w:rsid w:val="001178A1"/>
    <w:rsid w:val="00130BD2"/>
    <w:rsid w:val="00164155"/>
    <w:rsid w:val="00165A46"/>
    <w:rsid w:val="00170628"/>
    <w:rsid w:val="001B2BF8"/>
    <w:rsid w:val="001F1FDA"/>
    <w:rsid w:val="00264764"/>
    <w:rsid w:val="002652E8"/>
    <w:rsid w:val="00271858"/>
    <w:rsid w:val="002C6212"/>
    <w:rsid w:val="002C69F4"/>
    <w:rsid w:val="002F6B11"/>
    <w:rsid w:val="00327F4F"/>
    <w:rsid w:val="003771C9"/>
    <w:rsid w:val="003A56C3"/>
    <w:rsid w:val="003A70A7"/>
    <w:rsid w:val="003D36D7"/>
    <w:rsid w:val="00422F53"/>
    <w:rsid w:val="00427ABE"/>
    <w:rsid w:val="00535269"/>
    <w:rsid w:val="005578B4"/>
    <w:rsid w:val="005637F6"/>
    <w:rsid w:val="00564C29"/>
    <w:rsid w:val="00565DA6"/>
    <w:rsid w:val="00596E3A"/>
    <w:rsid w:val="005B77A4"/>
    <w:rsid w:val="005C24ED"/>
    <w:rsid w:val="005D5F7B"/>
    <w:rsid w:val="00600752"/>
    <w:rsid w:val="006141C7"/>
    <w:rsid w:val="006B2B4A"/>
    <w:rsid w:val="006F4E1F"/>
    <w:rsid w:val="0072251B"/>
    <w:rsid w:val="007261B9"/>
    <w:rsid w:val="0073020D"/>
    <w:rsid w:val="007725FD"/>
    <w:rsid w:val="00792BDC"/>
    <w:rsid w:val="007E3DE3"/>
    <w:rsid w:val="00841DAD"/>
    <w:rsid w:val="00894DC5"/>
    <w:rsid w:val="009068FB"/>
    <w:rsid w:val="00926F71"/>
    <w:rsid w:val="009331EC"/>
    <w:rsid w:val="00951761"/>
    <w:rsid w:val="00973600"/>
    <w:rsid w:val="009754EB"/>
    <w:rsid w:val="009F2E2F"/>
    <w:rsid w:val="00A279C4"/>
    <w:rsid w:val="00A91283"/>
    <w:rsid w:val="00AE47A0"/>
    <w:rsid w:val="00BE7845"/>
    <w:rsid w:val="00C3730D"/>
    <w:rsid w:val="00C427DB"/>
    <w:rsid w:val="00C92372"/>
    <w:rsid w:val="00CB7B16"/>
    <w:rsid w:val="00D03249"/>
    <w:rsid w:val="00D6140A"/>
    <w:rsid w:val="00D7659F"/>
    <w:rsid w:val="00DA0C94"/>
    <w:rsid w:val="00DA3E71"/>
    <w:rsid w:val="00E1424A"/>
    <w:rsid w:val="00E350F8"/>
    <w:rsid w:val="00E61042"/>
    <w:rsid w:val="00E65106"/>
    <w:rsid w:val="00E943AA"/>
    <w:rsid w:val="00EA3669"/>
    <w:rsid w:val="00EE1A3A"/>
    <w:rsid w:val="00F06641"/>
    <w:rsid w:val="00F0794C"/>
    <w:rsid w:val="00F84A3C"/>
    <w:rsid w:val="00FD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4A5655-8F2C-4CF2-8EA7-177B8CFD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indent095cm">
    <w:name w:val="il-text-indent_0_95cm"/>
    <w:basedOn w:val="a"/>
    <w:rsid w:val="00933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9331EC"/>
  </w:style>
  <w:style w:type="character" w:customStyle="1" w:styleId="fake-non-breaking-space">
    <w:name w:val="fake-non-breaking-space"/>
    <w:basedOn w:val="a0"/>
    <w:rsid w:val="009331EC"/>
  </w:style>
  <w:style w:type="paragraph" w:styleId="a3">
    <w:name w:val="header"/>
    <w:basedOn w:val="a"/>
    <w:link w:val="a4"/>
    <w:uiPriority w:val="99"/>
    <w:unhideWhenUsed/>
    <w:rsid w:val="006B2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2B4A"/>
  </w:style>
  <w:style w:type="paragraph" w:styleId="a5">
    <w:name w:val="footer"/>
    <w:basedOn w:val="a"/>
    <w:link w:val="a6"/>
    <w:uiPriority w:val="99"/>
    <w:unhideWhenUsed/>
    <w:rsid w:val="006B2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2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4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Линкевич Татьяна Витольдовна</dc:creator>
  <cp:keywords/>
  <dc:description/>
  <cp:lastModifiedBy>Админ</cp:lastModifiedBy>
  <cp:revision>2</cp:revision>
  <dcterms:created xsi:type="dcterms:W3CDTF">2025-05-21T11:54:00Z</dcterms:created>
  <dcterms:modified xsi:type="dcterms:W3CDTF">2025-05-21T11:54:00Z</dcterms:modified>
</cp:coreProperties>
</file>