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96" w:rsidRPr="00311096" w:rsidRDefault="00311096" w:rsidP="0031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Официально: обновлена статистика по заболеваемости </w:t>
      </w:r>
      <w:r w:rsidRPr="003110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Pr="0031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-19</w:t>
      </w:r>
    </w:p>
    <w:p w:rsidR="00311096" w:rsidRDefault="00311096" w:rsidP="00311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096" w:rsidRPr="00311096" w:rsidRDefault="00311096" w:rsidP="00311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с начала пандемии, в Республике Беларусь зарегистрированы 994 тысяч 037 человек с положительным тестом на COVID-19. По состоянию на 1 июля выздоровели 985 тыс. 592 пациентов, у которых ранее был подтвержден диагноз COVID-19. За весь период распространения инфекции на территории страны умерли 7 тыс. 118 пациентов с выявленной </w:t>
      </w:r>
      <w:proofErr w:type="spellStart"/>
      <w:r w:rsidRPr="00311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1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инфекцией. Всего в стране проведено 13 млн. 646 тыс. 641 тест.</w:t>
      </w:r>
    </w:p>
    <w:p w:rsidR="00311096" w:rsidRPr="00311096" w:rsidRDefault="00311096" w:rsidP="003110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что с начала мая в Республике Беларусь стабилизировалась ситуация по заболеваемости инфекцией COVID-19. Как и предполагали инфекционисты и эпидемиологи, снижению количества пациентов поспособствовала, в том числе, активная вакцинация и ревакцинация взрослого и детского (с 12-ти лет) населения.</w:t>
      </w:r>
    </w:p>
    <w:p w:rsidR="00311096" w:rsidRPr="00311096" w:rsidRDefault="00311096" w:rsidP="003110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регионах республики и городе Минске населению оказывается полный спектр плановой медицинской помощи и необходимых исследований, как в стационарах, так и амбулаторно.</w:t>
      </w:r>
    </w:p>
    <w:p w:rsidR="00311096" w:rsidRPr="00311096" w:rsidRDefault="00311096" w:rsidP="003110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в стране регистрируется небольшое количество пациентов с инфекцией COVID-19, Министерство здравоохранения обновляет статистические данные 1 раз в месяц.</w:t>
      </w:r>
    </w:p>
    <w:p w:rsidR="00311096" w:rsidRDefault="00311096" w:rsidP="003110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прогнозам специалистов, возможно к осени инфекция COVID-19 на территории Республики Беларусь перейдет в </w:t>
      </w:r>
      <w:proofErr w:type="spellStart"/>
      <w:r w:rsidRPr="0031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непандемичную</w:t>
      </w:r>
      <w:proofErr w:type="spellEnd"/>
      <w:r w:rsidRPr="0031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сезонную фазу. Это означает, что заболеваемость COVID-19 будет регистрироваться, как ОРВИ и грипп – осенью и зимой.</w:t>
      </w:r>
    </w:p>
    <w:p w:rsidR="00311096" w:rsidRPr="00311096" w:rsidRDefault="00311096" w:rsidP="003110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D45B5" w:rsidRPr="00311096" w:rsidRDefault="00311096" w:rsidP="003110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096">
        <w:rPr>
          <w:rFonts w:ascii="Times New Roman" w:hAnsi="Times New Roman" w:cs="Times New Roman"/>
          <w:i/>
          <w:sz w:val="28"/>
          <w:szCs w:val="28"/>
        </w:rPr>
        <w:t>По данным Министерства зд</w:t>
      </w:r>
      <w:bookmarkStart w:id="0" w:name="_GoBack"/>
      <w:bookmarkEnd w:id="0"/>
      <w:r w:rsidRPr="00311096">
        <w:rPr>
          <w:rFonts w:ascii="Times New Roman" w:hAnsi="Times New Roman" w:cs="Times New Roman"/>
          <w:i/>
          <w:sz w:val="28"/>
          <w:szCs w:val="28"/>
        </w:rPr>
        <w:t>равоохранения Республики Беларусь</w:t>
      </w:r>
    </w:p>
    <w:sectPr w:rsidR="00ED45B5" w:rsidRPr="0031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96"/>
    <w:rsid w:val="001843C2"/>
    <w:rsid w:val="00311096"/>
    <w:rsid w:val="00B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title">
    <w:name w:val="content-title"/>
    <w:basedOn w:val="a"/>
    <w:rsid w:val="0031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ntro">
    <w:name w:val="news-intro"/>
    <w:basedOn w:val="a"/>
    <w:rsid w:val="0031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title">
    <w:name w:val="content-title"/>
    <w:basedOn w:val="a"/>
    <w:rsid w:val="0031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ntro">
    <w:name w:val="news-intro"/>
    <w:basedOn w:val="a"/>
    <w:rsid w:val="0031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2022-07-11T05:48:00Z</dcterms:created>
  <dcterms:modified xsi:type="dcterms:W3CDTF">2022-07-11T05:50:00Z</dcterms:modified>
</cp:coreProperties>
</file>