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61FDB" w14:textId="77777777" w:rsidR="002C47F0" w:rsidRPr="002C47F0" w:rsidRDefault="002C47F0" w:rsidP="002C47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47F0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Алгоритм действий при обнаружении на теле присосавшегося клеща</w:t>
      </w:r>
    </w:p>
    <w:p w14:paraId="26076266" w14:textId="7590B139" w:rsidR="00CB0009" w:rsidRPr="00BE531E" w:rsidRDefault="00A7311B" w:rsidP="00CB0009">
      <w:pPr>
        <w:pStyle w:val="a3"/>
        <w:spacing w:before="0" w:beforeAutospacing="0" w:after="0" w:afterAutospacing="0"/>
        <w:ind w:firstLine="709"/>
        <w:jc w:val="right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15.09</w:t>
      </w:r>
      <w:r w:rsidR="00360757" w:rsidRPr="00BE531E">
        <w:rPr>
          <w:rFonts w:eastAsiaTheme="minorHAnsi"/>
          <w:sz w:val="25"/>
          <w:szCs w:val="25"/>
          <w:lang w:eastAsia="en-US"/>
        </w:rPr>
        <w:t>.2025 г.</w:t>
      </w:r>
    </w:p>
    <w:p w14:paraId="4B09714E" w14:textId="77777777" w:rsidR="00A7311B" w:rsidRPr="007F3625" w:rsidRDefault="00A7311B" w:rsidP="002C47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625">
        <w:rPr>
          <w:rFonts w:ascii="Times New Roman" w:hAnsi="Times New Roman" w:cs="Times New Roman"/>
          <w:sz w:val="27"/>
          <w:szCs w:val="27"/>
        </w:rPr>
        <w:t>Клеща следует как можно быстрее удалить. Сделать это нужно в территориальном медицинском учреждении или самостоятельно (при помощи специализированных устройств, хлопчатобумажной нити, пинцетом).</w:t>
      </w:r>
    </w:p>
    <w:p w14:paraId="444C9AD9" w14:textId="6C077893" w:rsidR="00A7311B" w:rsidRPr="007F3625" w:rsidRDefault="002C47F0" w:rsidP="002C47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625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46976" behindDoc="0" locked="0" layoutInCell="1" allowOverlap="1" wp14:anchorId="5836B59C" wp14:editId="0B4DDEF3">
            <wp:simplePos x="0" y="0"/>
            <wp:positionH relativeFrom="column">
              <wp:posOffset>15240</wp:posOffset>
            </wp:positionH>
            <wp:positionV relativeFrom="paragraph">
              <wp:posOffset>642620</wp:posOffset>
            </wp:positionV>
            <wp:extent cx="2238375" cy="1343025"/>
            <wp:effectExtent l="0" t="0" r="9525" b="9525"/>
            <wp:wrapSquare wrapText="bothSides"/>
            <wp:docPr id="5" name="Рисунок 5" descr="https://cgevtb.by/files/files/imce/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gevtb.by/files/files/imce/3_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11B" w:rsidRPr="007F3625">
        <w:rPr>
          <w:rFonts w:ascii="Times New Roman" w:hAnsi="Times New Roman" w:cs="Times New Roman"/>
          <w:sz w:val="27"/>
          <w:szCs w:val="27"/>
        </w:rPr>
        <w:t>Клеща нужно захватить как можно ближе к хоботку. Затем его аккуратно вытаскивают, вращая вокруг своей оси в удобную сторону. Обычно через 1-3 оборота клещ извлекается целиком вместе с хоботком</w:t>
      </w:r>
    </w:p>
    <w:p w14:paraId="48A0BCD9" w14:textId="77777777" w:rsidR="00A7311B" w:rsidRPr="007F3625" w:rsidRDefault="00A7311B" w:rsidP="007114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F3625">
        <w:rPr>
          <w:rFonts w:ascii="Times New Roman" w:hAnsi="Times New Roman" w:cs="Times New Roman"/>
          <w:sz w:val="27"/>
          <w:szCs w:val="27"/>
        </w:rPr>
        <w:t>Кожу в месте присасывания клеща обрабатывают йодом или другим спиртовым раствором.</w:t>
      </w:r>
    </w:p>
    <w:p w14:paraId="5979B16A" w14:textId="77777777" w:rsidR="00A7311B" w:rsidRPr="007F3625" w:rsidRDefault="00A7311B" w:rsidP="00711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</w:pPr>
      <w:r w:rsidRPr="007F3625">
        <w:rPr>
          <w:rFonts w:ascii="Times New Roman" w:hAnsi="Times New Roman" w:cs="Times New Roman"/>
          <w:b/>
          <w:sz w:val="27"/>
          <w:szCs w:val="27"/>
        </w:rPr>
        <w:t xml:space="preserve">После удаления клеща необходимо обратиться в учреждение здравоохранения по месту жительства для рассмотрения вопроса о назначении врачом экстренной </w:t>
      </w:r>
      <w:proofErr w:type="spellStart"/>
      <w:r w:rsidRPr="007F3625">
        <w:rPr>
          <w:rFonts w:ascii="Times New Roman" w:hAnsi="Times New Roman" w:cs="Times New Roman"/>
          <w:b/>
          <w:sz w:val="27"/>
          <w:szCs w:val="27"/>
        </w:rPr>
        <w:t>химиопрофилактики</w:t>
      </w:r>
      <w:proofErr w:type="spellEnd"/>
      <w:r w:rsidRPr="007F3625">
        <w:rPr>
          <w:rFonts w:ascii="Times New Roman" w:hAnsi="Times New Roman" w:cs="Times New Roman"/>
          <w:b/>
          <w:sz w:val="27"/>
          <w:szCs w:val="27"/>
        </w:rPr>
        <w:t xml:space="preserve"> и дальнейшего наблюдения.</w:t>
      </w:r>
      <w:r w:rsidRPr="007F3625">
        <w:rPr>
          <w:rFonts w:ascii="Times New Roman" w:hAnsi="Times New Roman" w:cs="Times New Roman"/>
          <w:sz w:val="27"/>
          <w:szCs w:val="27"/>
        </w:rPr>
        <w:t xml:space="preserve"> Обратиться следует как можно скорее, так как </w:t>
      </w:r>
      <w:r w:rsidRPr="007F3625">
        <w:rPr>
          <w:rFonts w:ascii="Times New Roman" w:eastAsia="Times New Roman" w:hAnsi="Times New Roman" w:cs="Times New Roman"/>
          <w:bCs/>
          <w:iCs/>
          <w:color w:val="1A1A1A"/>
          <w:sz w:val="27"/>
          <w:szCs w:val="27"/>
          <w:lang w:eastAsia="ru-RU"/>
        </w:rPr>
        <w:t xml:space="preserve">максимальный профилактический эффект достигается только в том случае, если экстренная </w:t>
      </w:r>
      <w:proofErr w:type="spellStart"/>
      <w:r w:rsidRPr="007F3625">
        <w:rPr>
          <w:rFonts w:ascii="Times New Roman" w:eastAsia="Times New Roman" w:hAnsi="Times New Roman" w:cs="Times New Roman"/>
          <w:bCs/>
          <w:iCs/>
          <w:color w:val="1A1A1A"/>
          <w:sz w:val="27"/>
          <w:szCs w:val="27"/>
          <w:lang w:eastAsia="ru-RU"/>
        </w:rPr>
        <w:t>химиопрофилактика</w:t>
      </w:r>
      <w:proofErr w:type="spellEnd"/>
      <w:r w:rsidRPr="007F3625">
        <w:rPr>
          <w:rFonts w:ascii="Times New Roman" w:eastAsia="Times New Roman" w:hAnsi="Times New Roman" w:cs="Times New Roman"/>
          <w:bCs/>
          <w:iCs/>
          <w:color w:val="1A1A1A"/>
          <w:sz w:val="27"/>
          <w:szCs w:val="27"/>
          <w:lang w:eastAsia="ru-RU"/>
        </w:rPr>
        <w:t xml:space="preserve"> начата в первые 72 часа после укуса клеща.</w:t>
      </w:r>
    </w:p>
    <w:p w14:paraId="2C980E85" w14:textId="77777777" w:rsidR="00A7311B" w:rsidRPr="007F3625" w:rsidRDefault="00A7311B" w:rsidP="002C47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625">
        <w:rPr>
          <w:rFonts w:ascii="Times New Roman" w:hAnsi="Times New Roman" w:cs="Times New Roman"/>
          <w:sz w:val="27"/>
          <w:szCs w:val="27"/>
        </w:rPr>
        <w:t xml:space="preserve">При отсутствии противопоказаний к приёму лекарственных средств врачом назначается курс экстренной </w:t>
      </w:r>
      <w:proofErr w:type="spellStart"/>
      <w:r w:rsidRPr="007F3625">
        <w:rPr>
          <w:rFonts w:ascii="Times New Roman" w:hAnsi="Times New Roman" w:cs="Times New Roman"/>
          <w:sz w:val="27"/>
          <w:szCs w:val="27"/>
        </w:rPr>
        <w:t>химиопрофилактики</w:t>
      </w:r>
      <w:proofErr w:type="spellEnd"/>
      <w:r w:rsidRPr="007F3625">
        <w:rPr>
          <w:rFonts w:ascii="Times New Roman" w:hAnsi="Times New Roman" w:cs="Times New Roman"/>
          <w:sz w:val="27"/>
          <w:szCs w:val="27"/>
        </w:rPr>
        <w:t>; в таком случае в лабораторном исследовании присосавшегося клеща нет необходимости. Но при желании можно обратиться в лабораторию самостоятельно и сдать клеща на платное исследование.</w:t>
      </w:r>
    </w:p>
    <w:p w14:paraId="6071C414" w14:textId="77777777" w:rsidR="00A7311B" w:rsidRPr="007F3625" w:rsidRDefault="00A7311B" w:rsidP="002C47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1A1A1A"/>
          <w:sz w:val="27"/>
          <w:szCs w:val="27"/>
          <w:lang w:eastAsia="ru-RU"/>
        </w:rPr>
      </w:pPr>
      <w:r w:rsidRPr="007F3625">
        <w:rPr>
          <w:rFonts w:ascii="Times New Roman" w:eastAsia="Times New Roman" w:hAnsi="Times New Roman" w:cs="Times New Roman"/>
          <w:bCs/>
          <w:iCs/>
          <w:color w:val="1A1A1A"/>
          <w:sz w:val="27"/>
          <w:szCs w:val="27"/>
          <w:lang w:eastAsia="ru-RU"/>
        </w:rPr>
        <w:t xml:space="preserve">На бесплатное лабораторное исследование клеща врач выдаёт направление только при наличии у пострадавшего противопоказаний к приему лекарственных средств экстренной </w:t>
      </w:r>
      <w:proofErr w:type="spellStart"/>
      <w:r w:rsidRPr="007F3625">
        <w:rPr>
          <w:rFonts w:ascii="Times New Roman" w:eastAsia="Times New Roman" w:hAnsi="Times New Roman" w:cs="Times New Roman"/>
          <w:bCs/>
          <w:iCs/>
          <w:color w:val="1A1A1A"/>
          <w:sz w:val="27"/>
          <w:szCs w:val="27"/>
          <w:lang w:eastAsia="ru-RU"/>
        </w:rPr>
        <w:t>химиопрофилактики</w:t>
      </w:r>
      <w:proofErr w:type="spellEnd"/>
      <w:r w:rsidRPr="007F3625">
        <w:rPr>
          <w:rFonts w:ascii="Times New Roman" w:eastAsia="Times New Roman" w:hAnsi="Times New Roman" w:cs="Times New Roman"/>
          <w:bCs/>
          <w:iCs/>
          <w:color w:val="1A1A1A"/>
          <w:sz w:val="27"/>
          <w:szCs w:val="27"/>
          <w:lang w:eastAsia="ru-RU"/>
        </w:rPr>
        <w:t>; иных показаний для бесплатного исследования клещей нет.</w:t>
      </w:r>
    </w:p>
    <w:p w14:paraId="2D30CBD2" w14:textId="5D788C4F" w:rsidR="00A7311B" w:rsidRPr="00A7311B" w:rsidRDefault="00A7311B" w:rsidP="002C47F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7F3625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ru-RU"/>
        </w:rPr>
        <w:t>ИССЛЕДОВАНИЯ КЛЕЩЕЙ НА НАЛИЧИЕ ВОЗБУДИТЕЛЕЙ КЛЕЩЕВЫХ ИНФЕКЦИЙ</w:t>
      </w:r>
      <w:r w:rsidRPr="00A7311B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</w:t>
      </w:r>
    </w:p>
    <w:tbl>
      <w:tblPr>
        <w:tblW w:w="10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9"/>
        <w:gridCol w:w="2551"/>
        <w:gridCol w:w="2268"/>
        <w:gridCol w:w="1276"/>
        <w:gridCol w:w="1276"/>
      </w:tblGrid>
      <w:tr w:rsidR="00A7311B" w:rsidRPr="00A7311B" w14:paraId="64AD0AF8" w14:textId="77777777" w:rsidTr="007F3625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0800F2" w14:textId="77777777" w:rsidR="00A7311B" w:rsidRPr="007F3625" w:rsidRDefault="00A7311B" w:rsidP="007F362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Наименование ЦГЭ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190C99" w14:textId="77777777" w:rsidR="00A7311B" w:rsidRPr="007F3625" w:rsidRDefault="00A7311B" w:rsidP="007F362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050467" w14:textId="77777777" w:rsidR="00A7311B" w:rsidRPr="007F3625" w:rsidRDefault="00A7311B" w:rsidP="007F362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</w:p>
          <w:p w14:paraId="5986AD73" w14:textId="77777777" w:rsidR="00A7311B" w:rsidRPr="007F3625" w:rsidRDefault="00A7311B" w:rsidP="007F362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B8F0F1" w14:textId="77777777" w:rsidR="00A7311B" w:rsidRPr="007F3625" w:rsidRDefault="00A7311B" w:rsidP="007F36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Инфекции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001110" w14:textId="77777777" w:rsidR="00A7311B" w:rsidRPr="007F3625" w:rsidRDefault="00A7311B" w:rsidP="007F36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14:paraId="759B5F89" w14:textId="77777777" w:rsidR="00A7311B" w:rsidRPr="007F3625" w:rsidRDefault="00A7311B" w:rsidP="007F36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7311B" w:rsidRPr="00A7311B" w14:paraId="1172BEA9" w14:textId="77777777" w:rsidTr="007F3625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A81276" w14:textId="77777777" w:rsidR="007F3625" w:rsidRDefault="00A7311B" w:rsidP="007F36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5">
              <w:rPr>
                <w:rFonts w:ascii="Times New Roman" w:hAnsi="Times New Roman" w:cs="Times New Roman"/>
                <w:sz w:val="24"/>
                <w:szCs w:val="24"/>
              </w:rPr>
              <w:t xml:space="preserve">ГУ «Витебский областной центр гигиены, эпидемиологии и общественного здоровья» </w:t>
            </w:r>
          </w:p>
          <w:p w14:paraId="5D8AC434" w14:textId="4980A0F4" w:rsidR="00A7311B" w:rsidRPr="007F3625" w:rsidRDefault="007F3625" w:rsidP="007F36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7311B" w:rsidRPr="007F3625">
              <w:rPr>
                <w:rFonts w:ascii="Times New Roman" w:hAnsi="Times New Roman" w:cs="Times New Roman"/>
                <w:sz w:val="24"/>
                <w:szCs w:val="24"/>
              </w:rPr>
              <w:t>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311B" w:rsidRPr="007F3625">
              <w:rPr>
                <w:rFonts w:ascii="Times New Roman" w:hAnsi="Times New Roman" w:cs="Times New Roman"/>
                <w:sz w:val="24"/>
                <w:szCs w:val="24"/>
              </w:rPr>
              <w:t>г.Витебск</w:t>
            </w:r>
            <w:proofErr w:type="spellEnd"/>
            <w:r w:rsidR="00A7311B" w:rsidRPr="007F36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7311B" w:rsidRPr="007F3625">
              <w:rPr>
                <w:rFonts w:ascii="Times New Roman" w:hAnsi="Times New Roman" w:cs="Times New Roman"/>
                <w:sz w:val="24"/>
                <w:szCs w:val="24"/>
              </w:rPr>
              <w:t>ул.Жесткова</w:t>
            </w:r>
            <w:proofErr w:type="spellEnd"/>
            <w:r w:rsidR="00A7311B" w:rsidRPr="007F3625">
              <w:rPr>
                <w:rFonts w:ascii="Times New Roman" w:hAnsi="Times New Roman" w:cs="Times New Roman"/>
                <w:sz w:val="24"/>
                <w:szCs w:val="24"/>
              </w:rPr>
              <w:t xml:space="preserve">, 25, </w:t>
            </w:r>
            <w:proofErr w:type="spellStart"/>
            <w:r w:rsidR="00A7311B" w:rsidRPr="007F362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A7311B" w:rsidRPr="007F3625">
              <w:rPr>
                <w:rFonts w:ascii="Times New Roman" w:hAnsi="Times New Roman" w:cs="Times New Roman"/>
                <w:sz w:val="24"/>
                <w:szCs w:val="24"/>
              </w:rPr>
              <w:t>. №102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1D9153" w14:textId="12F95D18" w:rsidR="007F3625" w:rsidRDefault="00A7311B" w:rsidP="007F36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5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14:paraId="497A0E1D" w14:textId="2CC59D44" w:rsidR="007F3625" w:rsidRDefault="00A7311B" w:rsidP="007F36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8.30-16.00,</w:t>
            </w:r>
          </w:p>
          <w:p w14:paraId="64D7D88D" w14:textId="77777777" w:rsidR="007F3625" w:rsidRDefault="007F3625" w:rsidP="007F36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2A62D" w14:textId="342EF965" w:rsidR="007F3625" w:rsidRDefault="00A7311B" w:rsidP="007F36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обеденный перерыв</w:t>
            </w:r>
          </w:p>
          <w:p w14:paraId="2F95DF40" w14:textId="650BDBBA" w:rsidR="00A7311B" w:rsidRPr="007F3625" w:rsidRDefault="00A7311B" w:rsidP="007F36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5">
              <w:rPr>
                <w:rFonts w:ascii="Times New Roman" w:hAnsi="Times New Roman" w:cs="Times New Roman"/>
                <w:sz w:val="24"/>
                <w:szCs w:val="24"/>
              </w:rPr>
              <w:t xml:space="preserve"> 13.00-13.30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A2645B" w14:textId="77777777" w:rsidR="00A7311B" w:rsidRDefault="00A7311B" w:rsidP="007F36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8-0212-37-21-19</w:t>
            </w:r>
          </w:p>
          <w:p w14:paraId="41C03E29" w14:textId="77777777" w:rsidR="007F3625" w:rsidRPr="007F3625" w:rsidRDefault="007F3625" w:rsidP="007F36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0C330" w14:textId="77777777" w:rsidR="00A7311B" w:rsidRPr="007F3625" w:rsidRDefault="00A7311B" w:rsidP="007F36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8-0212-37-96-74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7CD0E4" w14:textId="77777777" w:rsidR="00A7311B" w:rsidRPr="007F3625" w:rsidRDefault="00A7311B" w:rsidP="007F36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Клещевой энцефалит</w:t>
            </w:r>
          </w:p>
          <w:p w14:paraId="0166AD79" w14:textId="77777777" w:rsidR="00A7311B" w:rsidRPr="007F3625" w:rsidRDefault="00A7311B" w:rsidP="007F36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Лайм-</w:t>
            </w:r>
            <w:proofErr w:type="spellStart"/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Боррелиоз</w:t>
            </w:r>
            <w:proofErr w:type="spellEnd"/>
          </w:p>
          <w:p w14:paraId="5B19AAFC" w14:textId="77777777" w:rsidR="00A7311B" w:rsidRPr="007F3625" w:rsidRDefault="00A7311B" w:rsidP="007F36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Анаплазмоз</w:t>
            </w:r>
          </w:p>
          <w:p w14:paraId="02C16FF3" w14:textId="77777777" w:rsidR="00A7311B" w:rsidRPr="007F3625" w:rsidRDefault="00A7311B" w:rsidP="007F36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Эрлихиоз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F07985" w14:textId="0508FF2F" w:rsidR="00A7311B" w:rsidRPr="007F3625" w:rsidRDefault="00A7311B" w:rsidP="007F36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114DE">
              <w:rPr>
                <w:rFonts w:ascii="Times New Roman" w:hAnsi="Times New Roman" w:cs="Times New Roman"/>
                <w:sz w:val="24"/>
                <w:szCs w:val="24"/>
              </w:rPr>
              <w:t>⁕</w:t>
            </w:r>
          </w:p>
        </w:tc>
      </w:tr>
      <w:tr w:rsidR="00A7311B" w:rsidRPr="00A7311B" w14:paraId="2FC14098" w14:textId="77777777" w:rsidTr="007F3625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090D9E" w14:textId="77777777" w:rsidR="00A7311B" w:rsidRPr="007F3625" w:rsidRDefault="00A7311B" w:rsidP="007F36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5">
              <w:rPr>
                <w:rFonts w:ascii="Times New Roman" w:hAnsi="Times New Roman" w:cs="Times New Roman"/>
                <w:sz w:val="24"/>
                <w:szCs w:val="24"/>
              </w:rPr>
              <w:t xml:space="preserve">ГУ «Оршанский зональный центр гигиены и эпидемиологии» по адресу: </w:t>
            </w:r>
            <w:proofErr w:type="spellStart"/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г.Орша</w:t>
            </w:r>
            <w:proofErr w:type="spellEnd"/>
            <w:r w:rsidRPr="007F36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ул.Л.Толстого</w:t>
            </w:r>
            <w:proofErr w:type="spellEnd"/>
            <w:r w:rsidRPr="007F3625">
              <w:rPr>
                <w:rFonts w:ascii="Times New Roman" w:hAnsi="Times New Roman" w:cs="Times New Roman"/>
                <w:sz w:val="24"/>
                <w:szCs w:val="24"/>
              </w:rPr>
              <w:t xml:space="preserve">, 14, </w:t>
            </w:r>
            <w:proofErr w:type="spellStart"/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. №111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9B8FE9" w14:textId="03751220" w:rsidR="007F3625" w:rsidRDefault="00A7311B" w:rsidP="007F36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5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14:paraId="53A9F457" w14:textId="05EF282C" w:rsidR="007F3625" w:rsidRDefault="00A7311B" w:rsidP="007F36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8.00-17.00,</w:t>
            </w:r>
          </w:p>
          <w:p w14:paraId="036C93D4" w14:textId="1E6F259E" w:rsidR="007F3625" w:rsidRDefault="00A7311B" w:rsidP="007F36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обеденный перерыв</w:t>
            </w:r>
          </w:p>
          <w:p w14:paraId="485C5764" w14:textId="42E4DE8D" w:rsidR="00A7311B" w:rsidRPr="007F3625" w:rsidRDefault="00A7311B" w:rsidP="007F36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916DDF" w14:textId="77777777" w:rsidR="00A7311B" w:rsidRPr="007F3625" w:rsidRDefault="00A7311B" w:rsidP="007F36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8-0216-54-42-05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30D5FB" w14:textId="77777777" w:rsidR="00A7311B" w:rsidRPr="00A7311B" w:rsidRDefault="00A7311B" w:rsidP="002C47F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8DF373" w14:textId="7D38129D" w:rsidR="00A7311B" w:rsidRPr="007F3625" w:rsidRDefault="00A7311B" w:rsidP="007F36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53,69</w:t>
            </w:r>
            <w:r w:rsidR="007114DE">
              <w:rPr>
                <w:rFonts w:ascii="Times New Roman" w:hAnsi="Times New Roman" w:cs="Times New Roman"/>
                <w:sz w:val="24"/>
                <w:szCs w:val="24"/>
              </w:rPr>
              <w:t>⁕</w:t>
            </w:r>
          </w:p>
        </w:tc>
      </w:tr>
    </w:tbl>
    <w:p w14:paraId="23D7DB71" w14:textId="77777777" w:rsidR="00A7311B" w:rsidRPr="007114DE" w:rsidRDefault="00A7311B" w:rsidP="002C47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114DE">
        <w:rPr>
          <w:rFonts w:ascii="Times New Roman" w:hAnsi="Times New Roman" w:cs="Times New Roman"/>
          <w:sz w:val="18"/>
          <w:szCs w:val="18"/>
        </w:rPr>
        <w:t>*актуализация цены услуги проводится в соответствии с изменением стоимости расходных материалов</w:t>
      </w:r>
    </w:p>
    <w:p w14:paraId="420C4EDA" w14:textId="77777777" w:rsidR="00A7311B" w:rsidRPr="007114DE" w:rsidRDefault="00A7311B" w:rsidP="002C47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14DE">
        <w:rPr>
          <w:rFonts w:ascii="Times New Roman" w:hAnsi="Times New Roman" w:cs="Times New Roman"/>
          <w:sz w:val="27"/>
          <w:szCs w:val="27"/>
        </w:rPr>
        <w:t>В территориальных ЦГЭ, где данные лабораторные исследования не проводятся, пациентам может быть предложено несколько вариантов на выбор: </w:t>
      </w:r>
    </w:p>
    <w:p w14:paraId="6D39D9AF" w14:textId="77777777" w:rsidR="00A7311B" w:rsidRPr="007114DE" w:rsidRDefault="00A7311B" w:rsidP="002C47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14DE">
        <w:rPr>
          <w:rFonts w:ascii="Times New Roman" w:hAnsi="Times New Roman" w:cs="Times New Roman"/>
          <w:sz w:val="27"/>
          <w:szCs w:val="27"/>
        </w:rPr>
        <w:t>1. Доставка клеща самостоятельно в ЦГЭ, осуществляющий исследование клещей;</w:t>
      </w:r>
    </w:p>
    <w:p w14:paraId="647AE720" w14:textId="5F1D8D56" w:rsidR="00A7311B" w:rsidRPr="00A7311B" w:rsidRDefault="00A7311B" w:rsidP="002C47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4DE">
        <w:rPr>
          <w:rFonts w:ascii="Times New Roman" w:hAnsi="Times New Roman" w:cs="Times New Roman"/>
          <w:sz w:val="27"/>
          <w:szCs w:val="27"/>
        </w:rPr>
        <w:t>2. Территориальным ЦГЭ организуется доставка клеща с пакетом сопроводительных документов (подписанные Заявителем/Заказчиком заявление, акт приемки-сдачи и договор, чек об оплате) по адресу организации, которая будет проводить исследование.</w:t>
      </w:r>
      <w:r w:rsidR="00876480">
        <w:rPr>
          <w:rFonts w:ascii="Times New Roman" w:hAnsi="Times New Roman" w:cs="Times New Roman"/>
          <w:sz w:val="27"/>
          <w:szCs w:val="27"/>
        </w:rPr>
        <w:t xml:space="preserve"> </w:t>
      </w:r>
      <w:r w:rsidRPr="007114DE">
        <w:rPr>
          <w:rFonts w:ascii="Times New Roman" w:hAnsi="Times New Roman" w:cs="Times New Roman"/>
          <w:sz w:val="27"/>
          <w:szCs w:val="27"/>
        </w:rPr>
        <w:t xml:space="preserve">Оплату можно произвести в любом отделении </w:t>
      </w:r>
      <w:proofErr w:type="spellStart"/>
      <w:r w:rsidRPr="007114DE">
        <w:rPr>
          <w:rFonts w:ascii="Times New Roman" w:hAnsi="Times New Roman" w:cs="Times New Roman"/>
          <w:sz w:val="27"/>
          <w:szCs w:val="27"/>
        </w:rPr>
        <w:t>Беларусбанка</w:t>
      </w:r>
      <w:proofErr w:type="spellEnd"/>
      <w:r w:rsidRPr="007114DE">
        <w:rPr>
          <w:rFonts w:ascii="Times New Roman" w:hAnsi="Times New Roman" w:cs="Times New Roman"/>
          <w:sz w:val="27"/>
          <w:szCs w:val="27"/>
        </w:rPr>
        <w:t xml:space="preserve">, РУП </w:t>
      </w:r>
      <w:proofErr w:type="spellStart"/>
      <w:r w:rsidRPr="007114DE">
        <w:rPr>
          <w:rFonts w:ascii="Times New Roman" w:hAnsi="Times New Roman" w:cs="Times New Roman"/>
          <w:sz w:val="27"/>
          <w:szCs w:val="27"/>
        </w:rPr>
        <w:t>Белпочта</w:t>
      </w:r>
      <w:proofErr w:type="spellEnd"/>
      <w:r w:rsidRPr="007114DE">
        <w:rPr>
          <w:rFonts w:ascii="Times New Roman" w:hAnsi="Times New Roman" w:cs="Times New Roman"/>
          <w:sz w:val="27"/>
          <w:szCs w:val="27"/>
        </w:rPr>
        <w:t xml:space="preserve"> и через ЕРИП, код услуги 9843.</w:t>
      </w:r>
      <w:r w:rsidRPr="00A7311B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</w:p>
    <w:tbl>
      <w:tblPr>
        <w:tblW w:w="10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0"/>
        <w:gridCol w:w="5320"/>
      </w:tblGrid>
      <w:tr w:rsidR="00A7311B" w:rsidRPr="00A7311B" w14:paraId="28A83959" w14:textId="77777777" w:rsidTr="007F3625">
        <w:tc>
          <w:tcPr>
            <w:tcW w:w="5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019B67" w14:textId="77777777" w:rsidR="00A7311B" w:rsidRPr="007F3625" w:rsidRDefault="00A7311B" w:rsidP="007114DE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Исследование в лаборатории Витебского областного </w:t>
            </w:r>
            <w:proofErr w:type="spellStart"/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ЦГЭиОЗ</w:t>
            </w:r>
            <w:proofErr w:type="spellEnd"/>
          </w:p>
        </w:tc>
        <w:tc>
          <w:tcPr>
            <w:tcW w:w="5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B3A406" w14:textId="77777777" w:rsidR="00A7311B" w:rsidRPr="007F3625" w:rsidRDefault="00A7311B" w:rsidP="007114DE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Исследование в лаборатории Оршанского зонального ЦГЭ</w:t>
            </w:r>
          </w:p>
        </w:tc>
      </w:tr>
      <w:tr w:rsidR="00A7311B" w:rsidRPr="00A7311B" w14:paraId="091A3F84" w14:textId="77777777" w:rsidTr="007F3625">
        <w:tc>
          <w:tcPr>
            <w:tcW w:w="5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ACC387" w14:textId="7971B5B0" w:rsidR="00A7311B" w:rsidRPr="007F3625" w:rsidRDefault="00A7311B" w:rsidP="00F779A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5">
              <w:rPr>
                <w:rFonts w:ascii="Times New Roman" w:hAnsi="Times New Roman" w:cs="Times New Roman"/>
                <w:sz w:val="24"/>
                <w:szCs w:val="24"/>
              </w:rPr>
              <w:t xml:space="preserve">платежи ЕРИП → </w:t>
            </w:r>
            <w:proofErr w:type="spellStart"/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соцобслуживание</w:t>
            </w:r>
            <w:proofErr w:type="spellEnd"/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, здравоохранение → здравоохранение → санитарно-профилактические центры → Витеб</w:t>
            </w:r>
            <w:r w:rsidR="007114DE">
              <w:rPr>
                <w:rFonts w:ascii="Times New Roman" w:hAnsi="Times New Roman" w:cs="Times New Roman"/>
                <w:sz w:val="24"/>
                <w:szCs w:val="24"/>
              </w:rPr>
              <w:t xml:space="preserve">ск → Витебский областной </w:t>
            </w:r>
            <w:proofErr w:type="spellStart"/>
            <w:r w:rsidR="007114DE">
              <w:rPr>
                <w:rFonts w:ascii="Times New Roman" w:hAnsi="Times New Roman" w:cs="Times New Roman"/>
                <w:sz w:val="24"/>
                <w:szCs w:val="24"/>
              </w:rPr>
              <w:t>ЦГЭиОЗ</w:t>
            </w:r>
            <w:proofErr w:type="spellEnd"/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→ санитарно-гигиенические услуги → ФИО → назначение платежа «исследование клеща» → сумма</w:t>
            </w:r>
          </w:p>
        </w:tc>
        <w:tc>
          <w:tcPr>
            <w:tcW w:w="5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D5F4B8" w14:textId="77777777" w:rsidR="00A7311B" w:rsidRPr="007F3625" w:rsidRDefault="00A7311B" w:rsidP="002C47F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25">
              <w:rPr>
                <w:rFonts w:ascii="Times New Roman" w:hAnsi="Times New Roman" w:cs="Times New Roman"/>
                <w:sz w:val="24"/>
                <w:szCs w:val="24"/>
              </w:rPr>
              <w:t xml:space="preserve">платежи ЕРИП → </w:t>
            </w:r>
            <w:proofErr w:type="spellStart"/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соцобслуживание</w:t>
            </w:r>
            <w:proofErr w:type="spellEnd"/>
            <w:r w:rsidRPr="007F3625">
              <w:rPr>
                <w:rFonts w:ascii="Times New Roman" w:hAnsi="Times New Roman" w:cs="Times New Roman"/>
                <w:sz w:val="24"/>
                <w:szCs w:val="24"/>
              </w:rPr>
              <w:t>, здравоохранение → здравоохранение → санитарно-профилактические центры → Витебская обл. → Оршанский зональный ЦГЭ → санитарно-гигиенические услуги → ФИО → назначение платежа «исследование клеща» → сумма</w:t>
            </w:r>
          </w:p>
        </w:tc>
      </w:tr>
    </w:tbl>
    <w:p w14:paraId="51165EF1" w14:textId="0BC404EC" w:rsidR="00A7311B" w:rsidRPr="007114DE" w:rsidRDefault="00A7311B" w:rsidP="002C47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7"/>
          <w:szCs w:val="27"/>
          <w:u w:val="single"/>
          <w:lang w:eastAsia="ru-RU"/>
        </w:rPr>
      </w:pPr>
      <w:r w:rsidRPr="00A7311B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</w:t>
      </w:r>
      <w:r w:rsidRPr="007114DE">
        <w:rPr>
          <w:rFonts w:ascii="Times New Roman" w:eastAsia="Times New Roman" w:hAnsi="Times New Roman" w:cs="Times New Roman"/>
          <w:b/>
          <w:bCs/>
          <w:color w:val="1A1A1A"/>
          <w:sz w:val="27"/>
          <w:szCs w:val="27"/>
          <w:u w:val="single"/>
          <w:lang w:eastAsia="ru-RU"/>
        </w:rPr>
        <w:t>Противоклещевая обработка приусадебного участка</w:t>
      </w:r>
    </w:p>
    <w:p w14:paraId="624515BF" w14:textId="17300FD0" w:rsidR="00A7311B" w:rsidRPr="007114DE" w:rsidRDefault="00A7311B" w:rsidP="002C47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14DE">
        <w:rPr>
          <w:rFonts w:ascii="Times New Roman" w:hAnsi="Times New Roman" w:cs="Times New Roman"/>
          <w:sz w:val="27"/>
          <w:szCs w:val="27"/>
        </w:rPr>
        <w:t xml:space="preserve">Профилактическую обработку придомовых территорий от клещей в населенных пунктах на платной основе проводит хозрасчетный отдел дезинфекции, дератизации и дезинсекции ГУ «Витебский зональный центр гигиены и эпидемиологии» по адресу: </w:t>
      </w:r>
      <w:proofErr w:type="spellStart"/>
      <w:r w:rsidRPr="007114DE">
        <w:rPr>
          <w:rFonts w:ascii="Times New Roman" w:hAnsi="Times New Roman" w:cs="Times New Roman"/>
          <w:sz w:val="27"/>
          <w:szCs w:val="27"/>
        </w:rPr>
        <w:t>г.Витебск</w:t>
      </w:r>
      <w:proofErr w:type="spellEnd"/>
      <w:r w:rsidRPr="007114DE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7114DE">
        <w:rPr>
          <w:rFonts w:ascii="Times New Roman" w:hAnsi="Times New Roman" w:cs="Times New Roman"/>
          <w:sz w:val="27"/>
          <w:szCs w:val="27"/>
        </w:rPr>
        <w:t>ул.Жесткова</w:t>
      </w:r>
      <w:proofErr w:type="spellEnd"/>
      <w:r w:rsidRPr="007114DE">
        <w:rPr>
          <w:rFonts w:ascii="Times New Roman" w:hAnsi="Times New Roman" w:cs="Times New Roman"/>
          <w:sz w:val="27"/>
          <w:szCs w:val="27"/>
        </w:rPr>
        <w:t>, 25/2. Режим работы: понедельник-пятница, с 800 до 1700, обеденный перерыв –1200 - 1300, контактные телефоны: 8-0212-37-69-61,8-0212-37-75-26.</w:t>
      </w:r>
    </w:p>
    <w:p w14:paraId="0F602432" w14:textId="77777777" w:rsidR="00A7311B" w:rsidRPr="007114DE" w:rsidRDefault="00A7311B" w:rsidP="008764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114DE">
        <w:rPr>
          <w:rFonts w:ascii="Times New Roman" w:hAnsi="Times New Roman" w:cs="Times New Roman"/>
          <w:sz w:val="27"/>
          <w:szCs w:val="27"/>
        </w:rPr>
        <w:t xml:space="preserve">На 03.01.2025г. стоимость обработки 1000 м2 – 102 руб. 21 </w:t>
      </w:r>
      <w:proofErr w:type="gramStart"/>
      <w:r w:rsidRPr="007114DE">
        <w:rPr>
          <w:rFonts w:ascii="Times New Roman" w:hAnsi="Times New Roman" w:cs="Times New Roman"/>
          <w:sz w:val="27"/>
          <w:szCs w:val="27"/>
        </w:rPr>
        <w:t>коп.,</w:t>
      </w:r>
      <w:proofErr w:type="gramEnd"/>
      <w:r w:rsidRPr="007114DE">
        <w:rPr>
          <w:rFonts w:ascii="Times New Roman" w:hAnsi="Times New Roman" w:cs="Times New Roman"/>
          <w:sz w:val="27"/>
          <w:szCs w:val="27"/>
        </w:rPr>
        <w:t xml:space="preserve"> без стоимости препарата.</w:t>
      </w:r>
    </w:p>
    <w:p w14:paraId="7659438A" w14:textId="77777777" w:rsidR="00A7311B" w:rsidRPr="007114DE" w:rsidRDefault="00A7311B" w:rsidP="002C47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</w:pPr>
      <w:r w:rsidRPr="007114DE">
        <w:rPr>
          <w:rFonts w:ascii="Times New Roman" w:eastAsia="Times New Roman" w:hAnsi="Times New Roman" w:cs="Times New Roman"/>
          <w:b/>
          <w:bCs/>
          <w:color w:val="1A1A1A"/>
          <w:sz w:val="27"/>
          <w:szCs w:val="27"/>
          <w:u w:val="single"/>
          <w:lang w:eastAsia="ru-RU"/>
        </w:rPr>
        <w:t>Прививка от клещевого энцефалита</w:t>
      </w:r>
    </w:p>
    <w:p w14:paraId="5980F9DF" w14:textId="77777777" w:rsidR="00A7311B" w:rsidRPr="007114DE" w:rsidRDefault="00A7311B" w:rsidP="002C47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14DE">
        <w:rPr>
          <w:rFonts w:ascii="Times New Roman" w:hAnsi="Times New Roman" w:cs="Times New Roman"/>
          <w:sz w:val="27"/>
          <w:szCs w:val="27"/>
        </w:rPr>
        <w:t>Наиболее эффективным средством профилактики клещевого вирусного энцефалита является вакцинация.</w:t>
      </w:r>
    </w:p>
    <w:p w14:paraId="43FEB9DA" w14:textId="77777777" w:rsidR="00A7311B" w:rsidRPr="007114DE" w:rsidRDefault="00A7311B" w:rsidP="002C47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14DE">
        <w:rPr>
          <w:rFonts w:ascii="Times New Roman" w:hAnsi="Times New Roman" w:cs="Times New Roman"/>
          <w:sz w:val="27"/>
          <w:szCs w:val="27"/>
        </w:rPr>
        <w:t>В Республике Беларусь вакцинируются </w:t>
      </w:r>
      <w:r w:rsidRPr="007114DE">
        <w:rPr>
          <w:rFonts w:ascii="Times New Roman" w:eastAsia="Times New Roman" w:hAnsi="Times New Roman" w:cs="Times New Roman"/>
          <w:b/>
          <w:bCs/>
          <w:color w:val="1A1A1A"/>
          <w:sz w:val="27"/>
          <w:szCs w:val="27"/>
          <w:lang w:eastAsia="ru-RU"/>
        </w:rPr>
        <w:t>бесплатно</w:t>
      </w:r>
      <w:r w:rsidRPr="007114DE">
        <w:rPr>
          <w:rFonts w:ascii="Arial" w:eastAsia="Times New Roman" w:hAnsi="Arial" w:cs="Arial"/>
          <w:color w:val="1A1A1A"/>
          <w:sz w:val="27"/>
          <w:szCs w:val="27"/>
          <w:lang w:eastAsia="ru-RU"/>
        </w:rPr>
        <w:t> </w:t>
      </w:r>
      <w:r w:rsidRPr="007114DE">
        <w:rPr>
          <w:rFonts w:ascii="Times New Roman" w:hAnsi="Times New Roman" w:cs="Times New Roman"/>
          <w:sz w:val="27"/>
          <w:szCs w:val="27"/>
        </w:rPr>
        <w:t>работники, а также студенты (учащиеся), выезжающие в составе организованных групп в эндемичные территории (страны), чья профессиональная деятельность связана с выполнением лесозаготовительных (в том числе по расчистке и благоустройству леса), гидромелиоративных, строительных работ, в том числе на административно-территориальных единицах с показателем заболеваемости выше 0,05 случая на 1000 населения. Военнослужащие, лица начальствующего, рядового состава и работники органов внутренних дел, органов и подразделений по чрезвычайным ситуациям, других войск и воинских формирований, занятые в проведении работ (несении службы) в лесистой местности.</w:t>
      </w:r>
    </w:p>
    <w:p w14:paraId="1E2CB1DF" w14:textId="77777777" w:rsidR="00A7311B" w:rsidRPr="007114DE" w:rsidRDefault="00A7311B" w:rsidP="002C47F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7"/>
          <w:szCs w:val="27"/>
          <w:lang w:eastAsia="ru-RU"/>
        </w:rPr>
      </w:pPr>
      <w:r w:rsidRPr="007114DE">
        <w:rPr>
          <w:rFonts w:ascii="Times New Roman" w:hAnsi="Times New Roman" w:cs="Times New Roman"/>
          <w:sz w:val="27"/>
          <w:szCs w:val="27"/>
        </w:rPr>
        <w:t>Проведение профилактических прививок против клещевого энцефалита контингентам детей и взрослых, не вошедших в перечень, осуществляется</w:t>
      </w:r>
      <w:r w:rsidRPr="007114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 </w:t>
      </w:r>
      <w:r w:rsidRPr="007114DE">
        <w:rPr>
          <w:rFonts w:ascii="Times New Roman" w:eastAsia="Times New Roman" w:hAnsi="Times New Roman" w:cs="Times New Roman"/>
          <w:b/>
          <w:bCs/>
          <w:color w:val="1A1A1A"/>
          <w:sz w:val="27"/>
          <w:szCs w:val="27"/>
          <w:lang w:eastAsia="ru-RU"/>
        </w:rPr>
        <w:t>за счет собственных средств граждан.</w:t>
      </w:r>
    </w:p>
    <w:p w14:paraId="33B06B0A" w14:textId="77777777" w:rsidR="00A7311B" w:rsidRPr="007114DE" w:rsidRDefault="00A7311B" w:rsidP="002C47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14DE">
        <w:rPr>
          <w:rFonts w:ascii="Times New Roman" w:hAnsi="Times New Roman" w:cs="Times New Roman"/>
          <w:sz w:val="27"/>
          <w:szCs w:val="27"/>
        </w:rPr>
        <w:t>Курс вакцинации можно проводить в течение всего года, но не позднее, чем за 2 недели до посещения очага клещевого энцефалита. Для поддержания иммунитета рекомендуется делать ревакцинацию через год после завершения курса вакцинации. В дальнейшем ревакцинацию повторяют каждые 3 года.</w:t>
      </w:r>
    </w:p>
    <w:p w14:paraId="12072CDC" w14:textId="77777777" w:rsidR="00A7311B" w:rsidRPr="007114DE" w:rsidRDefault="00A7311B" w:rsidP="002C47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14DE">
        <w:rPr>
          <w:rFonts w:ascii="Times New Roman" w:hAnsi="Times New Roman" w:cs="Times New Roman"/>
          <w:sz w:val="27"/>
          <w:szCs w:val="27"/>
        </w:rPr>
        <w:t>Для экстренной профилактики, когда необходимо достичь быстрого иммунного ответа (например, в случае начала курса вакцинации в летний период), интервал между первой и второй дозами может быть сокращен до 14 дней.</w:t>
      </w:r>
    </w:p>
    <w:p w14:paraId="3850BFAD" w14:textId="77777777" w:rsidR="00A7311B" w:rsidRPr="007114DE" w:rsidRDefault="00A7311B" w:rsidP="002C47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7"/>
          <w:szCs w:val="27"/>
          <w:u w:val="single"/>
          <w:lang w:eastAsia="ru-RU"/>
        </w:rPr>
      </w:pPr>
      <w:r w:rsidRPr="007114DE">
        <w:rPr>
          <w:rFonts w:ascii="Times New Roman" w:eastAsia="Times New Roman" w:hAnsi="Times New Roman" w:cs="Times New Roman"/>
          <w:b/>
          <w:bCs/>
          <w:color w:val="1A1A1A"/>
          <w:sz w:val="27"/>
          <w:szCs w:val="27"/>
          <w:u w:val="single"/>
          <w:lang w:eastAsia="ru-RU"/>
        </w:rPr>
        <w:t>Привиться на платной основе</w:t>
      </w:r>
      <w:r w:rsidRPr="007114DE">
        <w:rPr>
          <w:rFonts w:ascii="Times New Roman" w:eastAsia="Times New Roman" w:hAnsi="Times New Roman" w:cs="Times New Roman"/>
          <w:color w:val="1A1A1A"/>
          <w:sz w:val="27"/>
          <w:szCs w:val="27"/>
          <w:u w:val="single"/>
          <w:lang w:eastAsia="ru-RU"/>
        </w:rPr>
        <w:t> можно в:</w:t>
      </w:r>
    </w:p>
    <w:p w14:paraId="0CD61BD4" w14:textId="77777777" w:rsidR="00A7311B" w:rsidRPr="007114DE" w:rsidRDefault="00A7311B" w:rsidP="002C47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14DE">
        <w:rPr>
          <w:rFonts w:ascii="Times New Roman" w:hAnsi="Times New Roman" w:cs="Times New Roman"/>
          <w:sz w:val="27"/>
          <w:szCs w:val="27"/>
        </w:rPr>
        <w:t xml:space="preserve">- консультативном кабинете учреждения здравоохранения «Витебская областная клиническая инфекционная больница», расположенном на базе УЗ «Витебская городская центральная поликлиника», по адресу: г. Витебск, ул. Ген. </w:t>
      </w:r>
      <w:proofErr w:type="spellStart"/>
      <w:r w:rsidRPr="007114DE">
        <w:rPr>
          <w:rFonts w:ascii="Times New Roman" w:hAnsi="Times New Roman" w:cs="Times New Roman"/>
          <w:sz w:val="27"/>
          <w:szCs w:val="27"/>
        </w:rPr>
        <w:t>Маргелова</w:t>
      </w:r>
      <w:proofErr w:type="spellEnd"/>
      <w:r w:rsidRPr="007114DE">
        <w:rPr>
          <w:rFonts w:ascii="Times New Roman" w:hAnsi="Times New Roman" w:cs="Times New Roman"/>
          <w:sz w:val="27"/>
          <w:szCs w:val="27"/>
        </w:rPr>
        <w:t>, 2, кабинет №309. Контакты: экономист по платным услугам, тел. 8 0212 48 22 36 по будням с 8.00 до 17.00</w:t>
      </w:r>
    </w:p>
    <w:p w14:paraId="79B42033" w14:textId="6D9E1A29" w:rsidR="00A7311B" w:rsidRDefault="00A7311B" w:rsidP="00F779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4DE">
        <w:rPr>
          <w:rFonts w:ascii="Times New Roman" w:hAnsi="Times New Roman" w:cs="Times New Roman"/>
          <w:sz w:val="27"/>
          <w:szCs w:val="27"/>
        </w:rPr>
        <w:t>- Центре альтернативной вакцинопрофилактики, расположенном на базе Витебской областной детской поликлиники УЗ «Витебский областной детский клинический центр», по адресу: г. Витебск, ул. Чкалова, 14В, контактный телефон: 37-77-11.</w:t>
      </w:r>
    </w:p>
    <w:p w14:paraId="0E4432D3" w14:textId="77777777" w:rsidR="00A7311B" w:rsidRDefault="00A7311B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EAB64CB" w14:textId="56FEE287" w:rsidR="004877E6" w:rsidRPr="00F779AF" w:rsidRDefault="00A7311B" w:rsidP="00F779A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779AF">
        <w:rPr>
          <w:rFonts w:ascii="Times New Roman" w:hAnsi="Times New Roman" w:cs="Times New Roman"/>
          <w:sz w:val="20"/>
          <w:szCs w:val="20"/>
        </w:rPr>
        <w:t>Информация ГУ «Витебский областной центр гигиены, эпидемиологии и общественного здоровья»</w:t>
      </w:r>
    </w:p>
    <w:sectPr w:rsidR="004877E6" w:rsidRPr="00F779AF" w:rsidSect="007F362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3B03A" w14:textId="77777777" w:rsidR="00EA158F" w:rsidRDefault="00EA158F" w:rsidP="00B63506">
      <w:pPr>
        <w:spacing w:after="0" w:line="240" w:lineRule="auto"/>
      </w:pPr>
      <w:r>
        <w:separator/>
      </w:r>
    </w:p>
  </w:endnote>
  <w:endnote w:type="continuationSeparator" w:id="0">
    <w:p w14:paraId="3E096CA3" w14:textId="77777777" w:rsidR="00EA158F" w:rsidRDefault="00EA158F" w:rsidP="00B6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07D06" w14:textId="20CAD9E2" w:rsidR="00B63506" w:rsidRDefault="00F779AF" w:rsidP="00B63506">
    <w:pPr>
      <w:pStyle w:val="aa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461D2062" wp14:editId="3ACE22BC">
          <wp:simplePos x="0" y="0"/>
          <wp:positionH relativeFrom="column">
            <wp:posOffset>4613844</wp:posOffset>
          </wp:positionH>
          <wp:positionV relativeFrom="paragraph">
            <wp:posOffset>11669</wp:posOffset>
          </wp:positionV>
          <wp:extent cx="352425" cy="266700"/>
          <wp:effectExtent l="0" t="0" r="9525" b="0"/>
          <wp:wrapTight wrapText="bothSides">
            <wp:wrapPolygon edited="0">
              <wp:start x="0" y="0"/>
              <wp:lineTo x="0" y="20057"/>
              <wp:lineTo x="21016" y="20057"/>
              <wp:lineTo x="21016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="00B63506"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795155F1" wp14:editId="094ACF78">
          <wp:simplePos x="0" y="0"/>
          <wp:positionH relativeFrom="column">
            <wp:posOffset>1553845</wp:posOffset>
          </wp:positionH>
          <wp:positionV relativeFrom="paragraph">
            <wp:posOffset>3175</wp:posOffset>
          </wp:positionV>
          <wp:extent cx="276225" cy="266700"/>
          <wp:effectExtent l="0" t="0" r="0" b="0"/>
          <wp:wrapTight wrapText="bothSides">
            <wp:wrapPolygon edited="0">
              <wp:start x="0" y="0"/>
              <wp:lineTo x="0" y="20057"/>
              <wp:lineTo x="20855" y="20057"/>
              <wp:lineTo x="20855" y="0"/>
              <wp:lineTo x="0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3506">
      <w:rPr>
        <w:noProof/>
        <w:lang w:eastAsia="ru-RU"/>
      </w:rPr>
      <w:drawing>
        <wp:anchor distT="0" distB="0" distL="114300" distR="114300" simplePos="0" relativeHeight="251668480" behindDoc="1" locked="0" layoutInCell="1" allowOverlap="1" wp14:anchorId="7D3F8B9E" wp14:editId="09DC1DD8">
          <wp:simplePos x="0" y="0"/>
          <wp:positionH relativeFrom="column">
            <wp:posOffset>1268730</wp:posOffset>
          </wp:positionH>
          <wp:positionV relativeFrom="paragraph">
            <wp:posOffset>12700</wp:posOffset>
          </wp:positionV>
          <wp:extent cx="323850" cy="257175"/>
          <wp:effectExtent l="0" t="0" r="0" b="0"/>
          <wp:wrapTight wrapText="bothSides">
            <wp:wrapPolygon edited="0">
              <wp:start x="0" y="0"/>
              <wp:lineTo x="0" y="20800"/>
              <wp:lineTo x="20329" y="20800"/>
              <wp:lineTo x="20329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B63506"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 w:rsidR="00B63506"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райЦГиЭ,2025</w:t>
    </w:r>
  </w:p>
  <w:p w14:paraId="4579056E" w14:textId="09085C55" w:rsidR="00B63506" w:rsidRDefault="00F779AF" w:rsidP="00B63506">
    <w:pPr>
      <w:pStyle w:val="aa"/>
    </w:pPr>
    <w:r>
      <w:rPr>
        <w:noProof/>
        <w:lang w:eastAsia="ru-RU"/>
      </w:rPr>
      <w:drawing>
        <wp:anchor distT="0" distB="0" distL="114300" distR="114300" simplePos="0" relativeHeight="251652096" behindDoc="0" locked="0" layoutInCell="1" allowOverlap="1" wp14:anchorId="4ED213EB" wp14:editId="324688E7">
          <wp:simplePos x="0" y="0"/>
          <wp:positionH relativeFrom="margin">
            <wp:posOffset>5041265</wp:posOffset>
          </wp:positionH>
          <wp:positionV relativeFrom="margin">
            <wp:posOffset>9296730</wp:posOffset>
          </wp:positionV>
          <wp:extent cx="402590" cy="289560"/>
          <wp:effectExtent l="0" t="0" r="0" b="0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02590" cy="289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EE34FB" w14:textId="11FD9358" w:rsidR="00B63506" w:rsidRDefault="00B6350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6AA3D" w14:textId="77777777" w:rsidR="00EA158F" w:rsidRDefault="00EA158F" w:rsidP="00B63506">
      <w:pPr>
        <w:spacing w:after="0" w:line="240" w:lineRule="auto"/>
      </w:pPr>
      <w:r>
        <w:separator/>
      </w:r>
    </w:p>
  </w:footnote>
  <w:footnote w:type="continuationSeparator" w:id="0">
    <w:p w14:paraId="1BE78322" w14:textId="77777777" w:rsidR="00EA158F" w:rsidRDefault="00EA158F" w:rsidP="00B63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52ECA"/>
    <w:multiLevelType w:val="multilevel"/>
    <w:tmpl w:val="5E34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2609F"/>
    <w:multiLevelType w:val="multilevel"/>
    <w:tmpl w:val="E1BC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74097B"/>
    <w:multiLevelType w:val="multilevel"/>
    <w:tmpl w:val="A80A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BA1A45"/>
    <w:multiLevelType w:val="multilevel"/>
    <w:tmpl w:val="E362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8144F"/>
    <w:multiLevelType w:val="multilevel"/>
    <w:tmpl w:val="A26A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BE620C"/>
    <w:multiLevelType w:val="multilevel"/>
    <w:tmpl w:val="80C2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F543D3"/>
    <w:multiLevelType w:val="multilevel"/>
    <w:tmpl w:val="83B0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5C107A"/>
    <w:multiLevelType w:val="multilevel"/>
    <w:tmpl w:val="9978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770E07"/>
    <w:multiLevelType w:val="multilevel"/>
    <w:tmpl w:val="B2DC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92012BF"/>
    <w:multiLevelType w:val="multilevel"/>
    <w:tmpl w:val="DAA8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AC4763"/>
    <w:multiLevelType w:val="multilevel"/>
    <w:tmpl w:val="ADD0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1E5C91"/>
    <w:multiLevelType w:val="multilevel"/>
    <w:tmpl w:val="C43C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89E78CA"/>
    <w:multiLevelType w:val="multilevel"/>
    <w:tmpl w:val="49B2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988521A"/>
    <w:multiLevelType w:val="multilevel"/>
    <w:tmpl w:val="DA6E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ABA3342"/>
    <w:multiLevelType w:val="multilevel"/>
    <w:tmpl w:val="415A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513E3B"/>
    <w:multiLevelType w:val="multilevel"/>
    <w:tmpl w:val="57B8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36405CE"/>
    <w:multiLevelType w:val="multilevel"/>
    <w:tmpl w:val="BDD0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9806436"/>
    <w:multiLevelType w:val="multilevel"/>
    <w:tmpl w:val="61AC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17"/>
  </w:num>
  <w:num w:numId="5">
    <w:abstractNumId w:val="7"/>
  </w:num>
  <w:num w:numId="6">
    <w:abstractNumId w:val="14"/>
  </w:num>
  <w:num w:numId="7">
    <w:abstractNumId w:val="9"/>
  </w:num>
  <w:num w:numId="8">
    <w:abstractNumId w:val="0"/>
  </w:num>
  <w:num w:numId="9">
    <w:abstractNumId w:val="6"/>
  </w:num>
  <w:num w:numId="10">
    <w:abstractNumId w:val="3"/>
  </w:num>
  <w:num w:numId="11">
    <w:abstractNumId w:val="4"/>
  </w:num>
  <w:num w:numId="12">
    <w:abstractNumId w:val="13"/>
  </w:num>
  <w:num w:numId="13">
    <w:abstractNumId w:val="8"/>
  </w:num>
  <w:num w:numId="14">
    <w:abstractNumId w:val="2"/>
  </w:num>
  <w:num w:numId="15">
    <w:abstractNumId w:val="11"/>
  </w:num>
  <w:num w:numId="16">
    <w:abstractNumId w:val="16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B0"/>
    <w:rsid w:val="000A3C38"/>
    <w:rsid w:val="000A467E"/>
    <w:rsid w:val="000C4E9A"/>
    <w:rsid w:val="00114169"/>
    <w:rsid w:val="002920BD"/>
    <w:rsid w:val="002B2D75"/>
    <w:rsid w:val="002C0246"/>
    <w:rsid w:val="002C47F0"/>
    <w:rsid w:val="002E7B88"/>
    <w:rsid w:val="002F4856"/>
    <w:rsid w:val="00351E98"/>
    <w:rsid w:val="00360757"/>
    <w:rsid w:val="003925B0"/>
    <w:rsid w:val="004877E6"/>
    <w:rsid w:val="0056784D"/>
    <w:rsid w:val="00576F37"/>
    <w:rsid w:val="006163A3"/>
    <w:rsid w:val="006F57C1"/>
    <w:rsid w:val="007114DE"/>
    <w:rsid w:val="00781729"/>
    <w:rsid w:val="007D43FF"/>
    <w:rsid w:val="007F3625"/>
    <w:rsid w:val="00851E96"/>
    <w:rsid w:val="00876480"/>
    <w:rsid w:val="008C598B"/>
    <w:rsid w:val="008F78D2"/>
    <w:rsid w:val="009F510C"/>
    <w:rsid w:val="00A27F2E"/>
    <w:rsid w:val="00A7311B"/>
    <w:rsid w:val="00B45BB9"/>
    <w:rsid w:val="00B63506"/>
    <w:rsid w:val="00BE531E"/>
    <w:rsid w:val="00C528A3"/>
    <w:rsid w:val="00CB0009"/>
    <w:rsid w:val="00CC0839"/>
    <w:rsid w:val="00DE6C86"/>
    <w:rsid w:val="00E73078"/>
    <w:rsid w:val="00EA158F"/>
    <w:rsid w:val="00EB608E"/>
    <w:rsid w:val="00F213E2"/>
    <w:rsid w:val="00F45A26"/>
    <w:rsid w:val="00F64F1A"/>
    <w:rsid w:val="00F779AF"/>
    <w:rsid w:val="00F9535F"/>
    <w:rsid w:val="00FA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AC4F"/>
  <w15:docId w15:val="{58801B6A-6DF2-4C74-9809-5CA7E928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E98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FA5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45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1E98"/>
    <w:rPr>
      <w:i/>
      <w:iCs/>
    </w:rPr>
  </w:style>
  <w:style w:type="paragraph" w:styleId="a5">
    <w:name w:val="List Paragraph"/>
    <w:basedOn w:val="a"/>
    <w:uiPriority w:val="34"/>
    <w:qFormat/>
    <w:rsid w:val="00C528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8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5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ed-bold-span">
    <w:name w:val="med-bold-span"/>
    <w:basedOn w:val="a0"/>
    <w:rsid w:val="00F45A26"/>
  </w:style>
  <w:style w:type="paragraph" w:styleId="a8">
    <w:name w:val="header"/>
    <w:basedOn w:val="a"/>
    <w:link w:val="a9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3506"/>
  </w:style>
  <w:style w:type="paragraph" w:styleId="aa">
    <w:name w:val="footer"/>
    <w:basedOn w:val="a"/>
    <w:link w:val="ab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3506"/>
  </w:style>
  <w:style w:type="character" w:customStyle="1" w:styleId="10">
    <w:name w:val="Заголовок 1 Знак"/>
    <w:basedOn w:val="a0"/>
    <w:link w:val="1"/>
    <w:uiPriority w:val="9"/>
    <w:rsid w:val="00FA5E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c">
    <w:name w:val="Strong"/>
    <w:basedOn w:val="a0"/>
    <w:uiPriority w:val="22"/>
    <w:qFormat/>
    <w:rsid w:val="00A7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F0AF2-ACF8-4C8C-8498-3EB9AC0A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1</cp:lastModifiedBy>
  <cp:revision>33</cp:revision>
  <dcterms:created xsi:type="dcterms:W3CDTF">2025-07-24T08:15:00Z</dcterms:created>
  <dcterms:modified xsi:type="dcterms:W3CDTF">2025-09-15T07:53:00Z</dcterms:modified>
</cp:coreProperties>
</file>