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F6" w:rsidRPr="00870624" w:rsidRDefault="000144F6" w:rsidP="000144F6">
      <w:pPr>
        <w:pStyle w:val="a4"/>
        <w:jc w:val="center"/>
        <w:rPr>
          <w:b/>
          <w:sz w:val="40"/>
          <w:szCs w:val="40"/>
        </w:rPr>
      </w:pPr>
      <w:r w:rsidRPr="00870624">
        <w:rPr>
          <w:b/>
          <w:sz w:val="40"/>
          <w:szCs w:val="40"/>
        </w:rPr>
        <w:t>Упрощен порядок приемки в эксплуатацию объектов строительства, возведенных физическими лицами</w:t>
      </w:r>
    </w:p>
    <w:p w:rsidR="000144F6" w:rsidRPr="00870624" w:rsidRDefault="000144F6" w:rsidP="000144F6">
      <w:pPr>
        <w:pStyle w:val="a4"/>
        <w:ind w:firstLine="709"/>
        <w:jc w:val="center"/>
        <w:rPr>
          <w:b/>
          <w:sz w:val="32"/>
          <w:szCs w:val="32"/>
        </w:rPr>
      </w:pPr>
    </w:p>
    <w:p w:rsidR="000144F6" w:rsidRPr="00870624" w:rsidRDefault="000144F6" w:rsidP="000144F6">
      <w:pPr>
        <w:pStyle w:val="a4"/>
        <w:ind w:firstLine="709"/>
        <w:rPr>
          <w:bCs/>
          <w:sz w:val="32"/>
          <w:szCs w:val="32"/>
          <w:bdr w:val="none" w:sz="0" w:space="0" w:color="auto" w:frame="1"/>
        </w:rPr>
      </w:pPr>
      <w:r w:rsidRPr="00870624">
        <w:rPr>
          <w:spacing w:val="2"/>
          <w:sz w:val="32"/>
          <w:szCs w:val="32"/>
          <w:shd w:val="clear" w:color="auto" w:fill="FFFFFF"/>
        </w:rPr>
        <w:t>В Беларуси упрощ</w:t>
      </w:r>
      <w:r w:rsidR="00987796">
        <w:rPr>
          <w:spacing w:val="2"/>
          <w:sz w:val="32"/>
          <w:szCs w:val="32"/>
          <w:shd w:val="clear" w:color="auto" w:fill="FFFFFF"/>
        </w:rPr>
        <w:t>ен</w:t>
      </w:r>
      <w:r w:rsidRPr="00870624">
        <w:rPr>
          <w:spacing w:val="2"/>
          <w:sz w:val="32"/>
          <w:szCs w:val="32"/>
          <w:shd w:val="clear" w:color="auto" w:fill="FFFFFF"/>
        </w:rPr>
        <w:t xml:space="preserve"> порядок приемки в эксплуатацию возведенных гражданами построек. Данное решение закреплено </w:t>
      </w:r>
      <w:hyperlink r:id="rId4" w:history="1">
        <w:r w:rsidRPr="00870624">
          <w:rPr>
            <w:rStyle w:val="a3"/>
            <w:color w:val="auto"/>
            <w:spacing w:val="2"/>
            <w:sz w:val="32"/>
            <w:szCs w:val="32"/>
            <w:u w:val="none"/>
            <w:shd w:val="clear" w:color="auto" w:fill="FFFFFF"/>
          </w:rPr>
          <w:t>Указом Президента Республики Беларусь от 25 июля 2022 г. № 253</w:t>
        </w:r>
      </w:hyperlink>
      <w:r w:rsidRPr="00870624">
        <w:rPr>
          <w:spacing w:val="2"/>
          <w:sz w:val="32"/>
          <w:szCs w:val="32"/>
          <w:shd w:val="clear" w:color="auto" w:fill="FFFFFF"/>
        </w:rPr>
        <w:t>.</w:t>
      </w:r>
      <w:r w:rsidRPr="00870624">
        <w:rPr>
          <w:b/>
          <w:sz w:val="32"/>
          <w:szCs w:val="32"/>
        </w:rPr>
        <w:t xml:space="preserve"> </w:t>
      </w:r>
      <w:r w:rsidRPr="00870624">
        <w:rPr>
          <w:bCs/>
          <w:sz w:val="32"/>
          <w:szCs w:val="32"/>
          <w:bdr w:val="none" w:sz="0" w:space="0" w:color="auto" w:frame="1"/>
        </w:rPr>
        <w:t>Указанный нормативный правовой акт распространяется на</w:t>
      </w:r>
      <w:r w:rsidRPr="00870624">
        <w:rPr>
          <w:sz w:val="32"/>
          <w:szCs w:val="32"/>
        </w:rPr>
        <w:t xml:space="preserve"> одноквартирные жилые дома и нежилые капитальные постройки пятого класса сложности на придомовой территории.</w:t>
      </w:r>
    </w:p>
    <w:p w:rsidR="000144F6" w:rsidRPr="00870624" w:rsidRDefault="000144F6" w:rsidP="000144F6">
      <w:pPr>
        <w:pStyle w:val="a4"/>
        <w:ind w:firstLine="709"/>
        <w:rPr>
          <w:sz w:val="32"/>
          <w:szCs w:val="32"/>
        </w:rPr>
      </w:pPr>
      <w:r w:rsidRPr="00870624">
        <w:rPr>
          <w:sz w:val="32"/>
          <w:szCs w:val="32"/>
        </w:rPr>
        <w:t>Указ № 253 предусматривает, что такие объекты по решению местного исполнительного и распорядительного органа могут быть приняты в эксплуатацию без наличия разрешительной документации на их строительство (разрешения на реконструкцию) и (или) проектной документации.</w:t>
      </w:r>
    </w:p>
    <w:p w:rsidR="000144F6" w:rsidRPr="00870624" w:rsidRDefault="000144F6" w:rsidP="000144F6">
      <w:pPr>
        <w:pStyle w:val="a4"/>
        <w:ind w:firstLine="709"/>
        <w:rPr>
          <w:sz w:val="32"/>
          <w:szCs w:val="32"/>
        </w:rPr>
      </w:pPr>
      <w:r w:rsidRPr="00870624">
        <w:rPr>
          <w:sz w:val="32"/>
          <w:szCs w:val="32"/>
        </w:rPr>
        <w:t xml:space="preserve">Условие реализации этой возможности: </w:t>
      </w:r>
    </w:p>
    <w:p w:rsidR="000144F6" w:rsidRPr="00870624" w:rsidRDefault="00870624" w:rsidP="000144F6">
      <w:pPr>
        <w:pStyle w:val="a4"/>
        <w:ind w:firstLine="709"/>
        <w:rPr>
          <w:sz w:val="32"/>
          <w:szCs w:val="32"/>
        </w:rPr>
      </w:pPr>
      <w:r w:rsidRPr="00870624">
        <w:rPr>
          <w:sz w:val="32"/>
          <w:szCs w:val="32"/>
        </w:rPr>
        <w:t>одноквартирный жилой</w:t>
      </w:r>
      <w:r w:rsidR="000144F6" w:rsidRPr="00870624">
        <w:rPr>
          <w:sz w:val="32"/>
          <w:szCs w:val="32"/>
        </w:rPr>
        <w:t xml:space="preserve"> дом и хозяйственные постройки должны быть возведены граждан</w:t>
      </w:r>
      <w:r w:rsidRPr="00870624">
        <w:rPr>
          <w:sz w:val="32"/>
          <w:szCs w:val="32"/>
        </w:rPr>
        <w:t>ино</w:t>
      </w:r>
      <w:r w:rsidR="000144F6" w:rsidRPr="00870624">
        <w:rPr>
          <w:sz w:val="32"/>
          <w:szCs w:val="32"/>
        </w:rPr>
        <w:t>м на земельном участке, права на который у него возникли до 1 сентября 2022 г. и который предназначен для строительства и (или) обслуживания одноквартирных жилых домов</w:t>
      </w:r>
      <w:r w:rsidR="000144F6" w:rsidRPr="00870624">
        <w:rPr>
          <w:sz w:val="32"/>
          <w:szCs w:val="32"/>
          <w:lang w:val="be-BY"/>
        </w:rPr>
        <w:t xml:space="preserve"> (за исключением </w:t>
      </w:r>
      <w:r w:rsidR="000144F6" w:rsidRPr="00870624">
        <w:rPr>
          <w:sz w:val="32"/>
          <w:szCs w:val="32"/>
        </w:rPr>
        <w:t xml:space="preserve">расположенных в г. Минске); </w:t>
      </w:r>
    </w:p>
    <w:p w:rsidR="000144F6" w:rsidRPr="00870624" w:rsidRDefault="000144F6" w:rsidP="000144F6">
      <w:pPr>
        <w:pStyle w:val="listinset111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70624">
        <w:rPr>
          <w:color w:val="000000"/>
          <w:sz w:val="32"/>
          <w:szCs w:val="32"/>
        </w:rPr>
        <w:t xml:space="preserve">одноквартирные дома и нежилые постройки на приусадебных участках не превышают следующие критерии: высота 7 м, архитектурная высота 12 м, площадь </w:t>
      </w:r>
      <w:r w:rsidR="00870624" w:rsidRPr="00870624">
        <w:rPr>
          <w:color w:val="000000"/>
          <w:sz w:val="32"/>
          <w:szCs w:val="32"/>
        </w:rPr>
        <w:t xml:space="preserve">отдельно стоящих </w:t>
      </w:r>
      <w:r w:rsidRPr="00870624">
        <w:rPr>
          <w:color w:val="000000"/>
          <w:sz w:val="32"/>
          <w:szCs w:val="32"/>
        </w:rPr>
        <w:t>хоз</w:t>
      </w:r>
      <w:r w:rsidR="00870624" w:rsidRPr="00870624">
        <w:rPr>
          <w:color w:val="000000"/>
          <w:sz w:val="32"/>
          <w:szCs w:val="32"/>
        </w:rPr>
        <w:t xml:space="preserve">яйственных </w:t>
      </w:r>
      <w:r w:rsidRPr="00870624">
        <w:rPr>
          <w:color w:val="000000"/>
          <w:sz w:val="32"/>
          <w:szCs w:val="32"/>
        </w:rPr>
        <w:t>построек не более 200 м</w:t>
      </w:r>
      <w:r w:rsidRPr="00870624">
        <w:rPr>
          <w:color w:val="000000"/>
          <w:sz w:val="32"/>
          <w:szCs w:val="32"/>
          <w:vertAlign w:val="superscript"/>
        </w:rPr>
        <w:t>2</w:t>
      </w:r>
      <w:r w:rsidRPr="00870624">
        <w:rPr>
          <w:color w:val="000000"/>
          <w:sz w:val="32"/>
          <w:szCs w:val="32"/>
        </w:rPr>
        <w:t xml:space="preserve">, </w:t>
      </w:r>
      <w:r w:rsidR="00870624" w:rsidRPr="00870624">
        <w:rPr>
          <w:color w:val="000000"/>
          <w:sz w:val="32"/>
          <w:szCs w:val="32"/>
        </w:rPr>
        <w:t xml:space="preserve">возведение </w:t>
      </w:r>
      <w:r w:rsidR="00987796">
        <w:rPr>
          <w:color w:val="000000"/>
          <w:sz w:val="32"/>
          <w:szCs w:val="32"/>
        </w:rPr>
        <w:t>(</w:t>
      </w:r>
      <w:r w:rsidR="00870624" w:rsidRPr="00870624">
        <w:rPr>
          <w:color w:val="000000"/>
          <w:sz w:val="32"/>
          <w:szCs w:val="32"/>
        </w:rPr>
        <w:t>реконструкция) осуществлено</w:t>
      </w:r>
      <w:r w:rsidRPr="00870624">
        <w:rPr>
          <w:color w:val="000000"/>
          <w:sz w:val="32"/>
          <w:szCs w:val="32"/>
        </w:rPr>
        <w:t xml:space="preserve"> без </w:t>
      </w:r>
      <w:r w:rsidRPr="00870624">
        <w:rPr>
          <w:color w:val="000000"/>
          <w:sz w:val="32"/>
          <w:szCs w:val="32"/>
          <w:shd w:val="clear" w:color="auto" w:fill="FFFFFF"/>
        </w:rPr>
        <w:t>существенных нарушений градостроительных и строительных норм и правил.</w:t>
      </w:r>
    </w:p>
    <w:p w:rsidR="000144F6" w:rsidRPr="00870624" w:rsidRDefault="000144F6" w:rsidP="000144F6">
      <w:pPr>
        <w:pStyle w:val="a4"/>
        <w:ind w:firstLine="709"/>
        <w:rPr>
          <w:sz w:val="32"/>
          <w:szCs w:val="32"/>
        </w:rPr>
      </w:pPr>
      <w:r w:rsidRPr="00870624">
        <w:rPr>
          <w:sz w:val="32"/>
          <w:szCs w:val="32"/>
        </w:rPr>
        <w:t xml:space="preserve">Граждане вправе подать заявления в местный исполнительный и распорядительный орган о приемке в эксплуатацию построенного (реконструированного) жилья и нежилых капитальных построек на придомовой территории </w:t>
      </w:r>
      <w:r w:rsidRPr="00870624">
        <w:rPr>
          <w:bCs/>
          <w:sz w:val="32"/>
          <w:szCs w:val="32"/>
          <w:bdr w:val="none" w:sz="0" w:space="0" w:color="auto" w:frame="1"/>
        </w:rPr>
        <w:t>до</w:t>
      </w:r>
      <w:r w:rsidRPr="00870624">
        <w:rPr>
          <w:sz w:val="32"/>
          <w:szCs w:val="32"/>
        </w:rPr>
        <w:t> </w:t>
      </w:r>
      <w:r w:rsidRPr="00870624">
        <w:rPr>
          <w:bCs/>
          <w:sz w:val="32"/>
          <w:szCs w:val="32"/>
          <w:bdr w:val="none" w:sz="0" w:space="0" w:color="auto" w:frame="1"/>
        </w:rPr>
        <w:t>1 января 2025</w:t>
      </w:r>
      <w:r w:rsidRPr="00870624">
        <w:rPr>
          <w:sz w:val="32"/>
          <w:szCs w:val="32"/>
        </w:rPr>
        <w:t> </w:t>
      </w:r>
      <w:r w:rsidRPr="00870624">
        <w:rPr>
          <w:bCs/>
          <w:sz w:val="32"/>
          <w:szCs w:val="32"/>
          <w:bdr w:val="none" w:sz="0" w:space="0" w:color="auto" w:frame="1"/>
        </w:rPr>
        <w:t>г.</w:t>
      </w:r>
    </w:p>
    <w:p w:rsidR="00567A2F" w:rsidRDefault="000144F6" w:rsidP="00F0628B">
      <w:pPr>
        <w:pStyle w:val="a4"/>
        <w:ind w:firstLine="709"/>
      </w:pPr>
      <w:r w:rsidRPr="00870624">
        <w:rPr>
          <w:sz w:val="32"/>
          <w:szCs w:val="32"/>
        </w:rPr>
        <w:t>После принятия исполкомом решения о приемке в эксплуатацию такие объекты уже не будут считаться самовольным строительством.</w:t>
      </w:r>
      <w:bookmarkStart w:id="0" w:name="_GoBack"/>
      <w:bookmarkEnd w:id="0"/>
    </w:p>
    <w:sectPr w:rsidR="00567A2F" w:rsidSect="008706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6"/>
    <w:rsid w:val="000144F6"/>
    <w:rsid w:val="00567A2F"/>
    <w:rsid w:val="006A746F"/>
    <w:rsid w:val="00870624"/>
    <w:rsid w:val="00987796"/>
    <w:rsid w:val="00F0628B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890B8-CBED-472C-A1F5-12CF2A3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4F6"/>
    <w:rPr>
      <w:color w:val="0000FF"/>
      <w:u w:val="single"/>
    </w:rPr>
  </w:style>
  <w:style w:type="paragraph" w:styleId="a4">
    <w:name w:val="No Spacing"/>
    <w:uiPriority w:val="1"/>
    <w:qFormat/>
    <w:rsid w:val="000144F6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30"/>
      <w:lang w:eastAsia="en-US"/>
    </w:rPr>
  </w:style>
  <w:style w:type="paragraph" w:customStyle="1" w:styleId="listinset111">
    <w:name w:val="list_inset11_1"/>
    <w:basedOn w:val="a"/>
    <w:rsid w:val="0001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document/?regnum=p32200253&amp;q_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2022-11-01T05:14:00Z</dcterms:created>
  <dcterms:modified xsi:type="dcterms:W3CDTF">2023-12-20T09:07:00Z</dcterms:modified>
</cp:coreProperties>
</file>