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D0" w:rsidRPr="008079D0" w:rsidRDefault="008079D0" w:rsidP="008079D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9D0">
        <w:rPr>
          <w:rFonts w:ascii="Times New Roman" w:hAnsi="Times New Roman" w:cs="Times New Roman"/>
          <w:b/>
          <w:sz w:val="32"/>
          <w:szCs w:val="32"/>
        </w:rPr>
        <w:t>УПРОЩЕННЫЙ ПОРЯДОК ВОЗВЕДЕНИЯ И РЕКОНСТРУКЦИИ ОДНОКВАРТИРНЫХ ЖИЛЫХ ДОМОВ И (ИЛИ) НЕЖИЛЫХ КАПИТАЛЬНЫХ ПОСТРОЕК ПЯТОГО КЛАССА СЛОЖНОСТИ</w:t>
      </w:r>
    </w:p>
    <w:p w:rsidR="008079D0" w:rsidRPr="008079D0" w:rsidRDefault="008079D0" w:rsidP="008079D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9D0">
        <w:rPr>
          <w:rFonts w:ascii="Times New Roman" w:hAnsi="Times New Roman" w:cs="Times New Roman"/>
          <w:sz w:val="32"/>
          <w:szCs w:val="32"/>
        </w:rPr>
        <w:t>Статьей</w:t>
      </w:r>
      <w:r w:rsidRPr="008079D0">
        <w:rPr>
          <w:rFonts w:ascii="Times New Roman" w:hAnsi="Times New Roman" w:cs="Times New Roman"/>
          <w:sz w:val="32"/>
          <w:szCs w:val="32"/>
        </w:rPr>
        <w:t xml:space="preserve"> </w:t>
      </w:r>
      <w:r w:rsidRPr="008079D0">
        <w:rPr>
          <w:rFonts w:ascii="Times New Roman" w:hAnsi="Times New Roman" w:cs="Times New Roman"/>
          <w:sz w:val="32"/>
          <w:szCs w:val="32"/>
        </w:rPr>
        <w:t>82</w:t>
      </w:r>
      <w:r w:rsidRPr="008079D0">
        <w:rPr>
          <w:rFonts w:ascii="Times New Roman" w:hAnsi="Times New Roman" w:cs="Times New Roman"/>
          <w:sz w:val="32"/>
          <w:szCs w:val="32"/>
        </w:rPr>
        <w:t xml:space="preserve"> </w:t>
      </w:r>
      <w:r w:rsidRPr="008079D0">
        <w:rPr>
          <w:rFonts w:ascii="Times New Roman" w:hAnsi="Times New Roman" w:cs="Times New Roman"/>
          <w:bCs/>
          <w:sz w:val="32"/>
          <w:szCs w:val="32"/>
        </w:rPr>
        <w:t>Кодекса Республики Беларусь об архитектурной, градостроительной и строительной деятельности</w:t>
      </w:r>
      <w:r w:rsidRPr="0080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предусмотрено, какие объекты можно построить без получения разрешений, без разработки проектной документации и без последующей приемки их в эксплуатацию.</w:t>
      </w:r>
    </w:p>
    <w:p w:rsidR="008079D0" w:rsidRPr="008079D0" w:rsidRDefault="008079D0" w:rsidP="00807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79D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строительства или реконструкции одноквартирных жилых домов и хозяйственных построек в сельских населенных пунктах (за исключением расположенных на территории районов, прилегающих к областным центрам и Минску) гражданам достаточно иметь документ, удостоверяющий право на земельный участок, и при условии, что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079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расстояние от границ соседнего (смежного) земельного участка до жилого дома составляет не менее 3 м, нежилых капитальных построек - не менее 2 м.</w:t>
      </w:r>
    </w:p>
    <w:p w:rsidR="008079D0" w:rsidRPr="008079D0" w:rsidRDefault="008079D0" w:rsidP="008079D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9D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возведения таких построек в сельских населенных пунктах, расположенных на территории районов, пр</w:t>
      </w:r>
      <w:bookmarkStart w:id="0" w:name="_GoBack"/>
      <w:bookmarkEnd w:id="0"/>
      <w:r w:rsidRPr="008079D0">
        <w:rPr>
          <w:rFonts w:ascii="Times New Roman" w:eastAsia="Times New Roman" w:hAnsi="Times New Roman" w:cs="Times New Roman"/>
          <w:sz w:val="32"/>
          <w:szCs w:val="32"/>
          <w:lang w:eastAsia="ru-RU"/>
        </w:rPr>
        <w:t>илегающих к областным центрам и Минску, в поселках городского типа и городах гражданину необходимо получить паспорт застройщика. На основании такого паспорта смогут построить жилые одноквартирные дома также и юридические лица, индивидуальные предприниматели.</w:t>
      </w:r>
    </w:p>
    <w:p w:rsidR="008079D0" w:rsidRPr="008079D0" w:rsidRDefault="008079D0" w:rsidP="008079D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9D0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 о применении упрощенного порядка принимается застройщиками самостоятельно. Воспользоваться таким порядком можно при возведении объектов на территории всей республики, за исключением Минска.</w:t>
      </w:r>
    </w:p>
    <w:p w:rsidR="00373125" w:rsidRPr="008079D0" w:rsidRDefault="00373125">
      <w:pPr>
        <w:rPr>
          <w:rFonts w:ascii="Times New Roman" w:hAnsi="Times New Roman" w:cs="Times New Roman"/>
          <w:sz w:val="32"/>
          <w:szCs w:val="32"/>
        </w:rPr>
      </w:pPr>
    </w:p>
    <w:sectPr w:rsidR="00373125" w:rsidRPr="0080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D0"/>
    <w:rsid w:val="00373125"/>
    <w:rsid w:val="008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0C7CE-13FA-475D-9422-DB6F965E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text2">
    <w:name w:val="listtext2"/>
    <w:basedOn w:val="a"/>
    <w:rsid w:val="0080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2026-07-16T11:31:00Z</dcterms:created>
  <dcterms:modified xsi:type="dcterms:W3CDTF">2026-07-16T11:41:00Z</dcterms:modified>
</cp:coreProperties>
</file>