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CE7" w:rsidRDefault="00B17CE7" w:rsidP="00B17CE7">
      <w:pPr>
        <w:ind w:firstLine="567"/>
        <w:jc w:val="both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t xml:space="preserve">                 По результатам проведенной проверки</w:t>
      </w:r>
    </w:p>
    <w:p w:rsidR="00B17CE7" w:rsidRDefault="00B17CE7" w:rsidP="00B17CE7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Прокуратурой </w:t>
      </w:r>
      <w:proofErr w:type="spellStart"/>
      <w:r>
        <w:rPr>
          <w:sz w:val="30"/>
          <w:szCs w:val="30"/>
        </w:rPr>
        <w:t>Шарковщинского</w:t>
      </w:r>
      <w:proofErr w:type="spellEnd"/>
      <w:r>
        <w:rPr>
          <w:sz w:val="30"/>
          <w:szCs w:val="30"/>
        </w:rPr>
        <w:t xml:space="preserve"> района проведена проверка соблюдения законодательства о труде лиц, обязанных возмещать расходы на детей, находящихся на государственном обеспечении.</w:t>
      </w:r>
    </w:p>
    <w:p w:rsidR="00B17CE7" w:rsidRDefault="00B17CE7" w:rsidP="00B17CE7">
      <w:pPr>
        <w:ind w:firstLine="709"/>
        <w:jc w:val="both"/>
        <w:rPr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 </w:t>
      </w:r>
      <w:r>
        <w:rPr>
          <w:sz w:val="30"/>
          <w:szCs w:val="30"/>
        </w:rPr>
        <w:t>Проведенной проверкой установлено, что со стороны отдельных предприятий, учреждений и организаций района допускаются нарушения требований законодательства, регламентирующего возмещение расходов, затраченных государством на содержание детей, находящихся на государственном обеспечении, вследствие чего средства в счет возмещения расходов, затраченных государством на содержание детей, поступают не в полном объеме.</w:t>
      </w:r>
    </w:p>
    <w:p w:rsidR="00B17CE7" w:rsidRDefault="00B17CE7" w:rsidP="00B17CE7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Одной из причин низкого возмещения процента обязанными лицами средств, затраченных на содержание детей, находящихся на государственном обеспечении, является значительное число совершаемых обязанными лицами прогулов, которые остались не отработанными.</w:t>
      </w:r>
    </w:p>
    <w:p w:rsidR="00B17CE7" w:rsidRDefault="00B17CE7" w:rsidP="00B17CE7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за 2025 год 12 обязанными лицами допущено 147 прогулов, из которых отработано всего 9 прогулов. </w:t>
      </w:r>
    </w:p>
    <w:p w:rsidR="00B17CE7" w:rsidRDefault="00B17CE7" w:rsidP="00B17CE7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За январь-март 2026 года 5 обязанными лицами допущено 13 прогулов, которые также ими не отработаны.</w:t>
      </w:r>
    </w:p>
    <w:p w:rsidR="00B17CE7" w:rsidRDefault="00B17CE7" w:rsidP="00B17CE7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Поскольку время прогула считается рабочим временем для расчета возмещения, но не оплачивается, средства в счет возмещения расходов поступают не в полном объеме.</w:t>
      </w:r>
    </w:p>
    <w:p w:rsidR="00B17CE7" w:rsidRDefault="00B17CE7" w:rsidP="00B17CE7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Прокуратурой района установлены нарушения требований ст.57, ч.1 ст.59 Трудового кодекса Республики Беларусь (далее- ТК), ч.2 ст.6 Закона Республики Беларусь от 17.07.2002 № 124-З «Об установлении и порядке повышения минимальной заработной платы»,  когда обязанным лицам, у которых размер начисленной заработной платы за работу в нормальных условиях труда в течение нормальной продолжительности рабочего времени при выполнении обязанностей работника, вытекающих из трудового договора, с учетом отработанного  рабочего времени  оказался ниже положенного. В некоторых случаях не производится доплата до размера минимальной заработной платы, либо учитываются выплаты компенсирующего характера, что недопустимо.  </w:t>
      </w:r>
    </w:p>
    <w:p w:rsidR="00B17CE7" w:rsidRDefault="00B17CE7" w:rsidP="00B17CE7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При проверке законности привлечения обязанных лиц к дисциплинарной ответственности установлено, что нанимателями допускаются нарушения порядка привлечения к данному виду ответственности.</w:t>
      </w:r>
    </w:p>
    <w:p w:rsidR="00B17CE7" w:rsidRDefault="00B17CE7" w:rsidP="00B17CE7">
      <w:pPr>
        <w:pStyle w:val="il-text-indent095cm"/>
        <w:spacing w:before="0" w:beforeAutospacing="0" w:after="0" w:afterAutospacing="0"/>
        <w:ind w:firstLine="708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В соответствии со ст.198 ТК за совершение дисциплинарного проступка наниматель может применить к работнику следующие меры дисциплинарного взыскания: замечание; выговор; лишение полностью </w:t>
      </w:r>
      <w:r>
        <w:rPr>
          <w:rStyle w:val="word-wrapper"/>
          <w:color w:val="242424"/>
          <w:sz w:val="30"/>
          <w:szCs w:val="30"/>
        </w:rPr>
        <w:lastRenderedPageBreak/>
        <w:t>или частично стимулирующих выплат на срок до двенадцати месяцев; увольнение.</w:t>
      </w:r>
    </w:p>
    <w:p w:rsidR="00B17CE7" w:rsidRDefault="00B17CE7" w:rsidP="00B17CE7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нарушение указанных требований приказом </w:t>
      </w:r>
      <w:proofErr w:type="spellStart"/>
      <w:r>
        <w:rPr>
          <w:sz w:val="30"/>
          <w:szCs w:val="30"/>
        </w:rPr>
        <w:t>и.о</w:t>
      </w:r>
      <w:proofErr w:type="spellEnd"/>
      <w:r>
        <w:rPr>
          <w:sz w:val="30"/>
          <w:szCs w:val="30"/>
        </w:rPr>
        <w:t>. директора ОАО «</w:t>
      </w:r>
      <w:proofErr w:type="spellStart"/>
      <w:r>
        <w:rPr>
          <w:sz w:val="30"/>
          <w:szCs w:val="30"/>
        </w:rPr>
        <w:t>Буевщина</w:t>
      </w:r>
      <w:proofErr w:type="spellEnd"/>
      <w:r>
        <w:rPr>
          <w:sz w:val="30"/>
          <w:szCs w:val="30"/>
        </w:rPr>
        <w:t>» от 10.03.2026 № 35-л на животновода Н.Н.Л. наложено взыскание, не предусмотренное законодательством, в виде отработки прогула в свободное от работы время.</w:t>
      </w:r>
    </w:p>
    <w:p w:rsidR="00B17CE7" w:rsidRDefault="00B17CE7" w:rsidP="00B17CE7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</w:t>
      </w:r>
    </w:p>
    <w:p w:rsidR="00B17CE7" w:rsidRDefault="00B17CE7" w:rsidP="00B17CE7">
      <w:pPr>
        <w:ind w:firstLine="708"/>
        <w:jc w:val="both"/>
        <w:rPr>
          <w:sz w:val="30"/>
          <w:szCs w:val="30"/>
        </w:rPr>
      </w:pPr>
    </w:p>
    <w:p w:rsidR="008661C2" w:rsidRDefault="00B17CE7" w:rsidP="00B17CE7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Заместитель прокурора района</w:t>
      </w:r>
    </w:p>
    <w:p w:rsidR="00B17CE7" w:rsidRDefault="00B17CE7" w:rsidP="00B17CE7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</w:t>
      </w:r>
      <w:proofErr w:type="spellStart"/>
      <w:r>
        <w:rPr>
          <w:sz w:val="30"/>
          <w:szCs w:val="30"/>
        </w:rPr>
        <w:t>А.П.Святский</w:t>
      </w:r>
      <w:proofErr w:type="spellEnd"/>
    </w:p>
    <w:p w:rsidR="00B17CE7" w:rsidRDefault="00B17CE7" w:rsidP="00B17CE7">
      <w:pPr>
        <w:ind w:firstLine="708"/>
        <w:jc w:val="both"/>
      </w:pPr>
      <w:r>
        <w:rPr>
          <w:sz w:val="30"/>
          <w:szCs w:val="30"/>
        </w:rPr>
        <w:t>12.08.2026</w:t>
      </w:r>
    </w:p>
    <w:sectPr w:rsidR="00B1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F"/>
    <w:rsid w:val="000C110F"/>
    <w:rsid w:val="0080213F"/>
    <w:rsid w:val="008661C2"/>
    <w:rsid w:val="00B1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231F6-7F02-4047-8A7E-7DAA6253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indent095cm">
    <w:name w:val="il-text-indent_0_95cm"/>
    <w:basedOn w:val="a"/>
    <w:rsid w:val="00B17CE7"/>
    <w:pPr>
      <w:spacing w:before="100" w:beforeAutospacing="1" w:after="100" w:afterAutospacing="1"/>
    </w:pPr>
  </w:style>
  <w:style w:type="character" w:customStyle="1" w:styleId="word-wrapper">
    <w:name w:val="word-wrapper"/>
    <w:rsid w:val="00B17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Святский Александр Павлович</dc:creator>
  <cp:keywords/>
  <dc:description/>
  <cp:lastModifiedBy>user</cp:lastModifiedBy>
  <cp:revision>2</cp:revision>
  <dcterms:created xsi:type="dcterms:W3CDTF">2026-08-13T06:00:00Z</dcterms:created>
  <dcterms:modified xsi:type="dcterms:W3CDTF">2026-08-13T06:00:00Z</dcterms:modified>
</cp:coreProperties>
</file>