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6E1" w:rsidRDefault="008966E1" w:rsidP="008966E1">
      <w:pPr>
        <w:rPr>
          <w:lang w:val="ru-RU"/>
        </w:rPr>
      </w:pPr>
      <w:r>
        <w:rPr>
          <w:lang w:val="ru-RU"/>
        </w:rPr>
        <w:t>Оперативно-профилактическое</w:t>
      </w:r>
      <w:r w:rsidRPr="008966E1">
        <w:rPr>
          <w:lang w:val="ru-RU"/>
        </w:rPr>
        <w:t xml:space="preserve"> специально</w:t>
      </w:r>
      <w:r>
        <w:rPr>
          <w:lang w:val="ru-RU"/>
        </w:rPr>
        <w:t>е</w:t>
      </w:r>
      <w:r w:rsidRPr="008966E1">
        <w:rPr>
          <w:lang w:val="ru-RU"/>
        </w:rPr>
        <w:t xml:space="preserve"> комплексно</w:t>
      </w:r>
      <w:r>
        <w:rPr>
          <w:lang w:val="ru-RU"/>
        </w:rPr>
        <w:t>е</w:t>
      </w:r>
      <w:r w:rsidRPr="008966E1">
        <w:rPr>
          <w:lang w:val="ru-RU"/>
        </w:rPr>
        <w:t xml:space="preserve"> мероприяти</w:t>
      </w:r>
      <w:r>
        <w:rPr>
          <w:lang w:val="ru-RU"/>
        </w:rPr>
        <w:t>е</w:t>
      </w:r>
      <w:r w:rsidRPr="008966E1">
        <w:rPr>
          <w:lang w:val="ru-RU"/>
        </w:rPr>
        <w:t xml:space="preserve"> «Арсенал»</w:t>
      </w:r>
    </w:p>
    <w:p w:rsidR="008966E1" w:rsidRDefault="008966E1" w:rsidP="008966E1">
      <w:pPr>
        <w:rPr>
          <w:lang w:val="ru-RU"/>
        </w:rPr>
      </w:pPr>
      <w:bookmarkStart w:id="0" w:name="_GoBack"/>
      <w:bookmarkEnd w:id="0"/>
    </w:p>
    <w:p w:rsidR="008966E1" w:rsidRDefault="008966E1" w:rsidP="008966E1">
      <w:pPr>
        <w:ind w:firstLine="720"/>
        <w:rPr>
          <w:lang w:val="ru-RU"/>
        </w:rPr>
      </w:pPr>
      <w:r w:rsidRPr="008966E1">
        <w:rPr>
          <w:lang w:val="ru-RU"/>
        </w:rPr>
        <w:t>В целях противодействия незаконному обороту оружия, боеприпасов, взрывчатых веществ, улучшения криминогенной обстановки, связанной с их применением, в период с 19 по 23 октября 2026 года на территор</w:t>
      </w:r>
      <w:r>
        <w:rPr>
          <w:lang w:val="ru-RU"/>
        </w:rPr>
        <w:t>ии Республики Беларусь проводит</w:t>
      </w:r>
      <w:r w:rsidRPr="008966E1">
        <w:rPr>
          <w:lang w:val="ru-RU"/>
        </w:rPr>
        <w:t>ся основной этап оперативно-профилактического специального комплексного мероприятия «Арсенал».</w:t>
      </w:r>
    </w:p>
    <w:p w:rsidR="008966E1" w:rsidRDefault="008966E1" w:rsidP="008966E1">
      <w:pPr>
        <w:rPr>
          <w:lang w:val="ru-RU"/>
        </w:rPr>
      </w:pPr>
      <w:r>
        <w:rPr>
          <w:lang w:val="ru-RU"/>
        </w:rPr>
        <w:tab/>
      </w:r>
      <w:r w:rsidRPr="008966E1">
        <w:rPr>
          <w:lang w:val="ru-RU"/>
        </w:rPr>
        <w:t xml:space="preserve">В настоящее время в </w:t>
      </w:r>
      <w:proofErr w:type="spellStart"/>
      <w:r w:rsidRPr="008966E1">
        <w:rPr>
          <w:lang w:val="ru-RU"/>
        </w:rPr>
        <w:t>Шарковщинском</w:t>
      </w:r>
      <w:proofErr w:type="spellEnd"/>
      <w:r w:rsidRPr="008966E1">
        <w:rPr>
          <w:lang w:val="ru-RU"/>
        </w:rPr>
        <w:t xml:space="preserve"> районе зарегистрировано 109 владельцев гражданского оружия. В частных руках на</w:t>
      </w:r>
      <w:r>
        <w:rPr>
          <w:lang w:val="ru-RU"/>
        </w:rPr>
        <w:t>ходит</w:t>
      </w:r>
      <w:r w:rsidRPr="008966E1">
        <w:rPr>
          <w:lang w:val="ru-RU"/>
        </w:rPr>
        <w:t>ся гладкоствольное охотничье оружие, охотничье оружие с нарезным стволом, а также газовое оружие.</w:t>
      </w:r>
      <w:r>
        <w:rPr>
          <w:lang w:val="ru-RU"/>
        </w:rPr>
        <w:t xml:space="preserve"> </w:t>
      </w:r>
      <w:r w:rsidRPr="008966E1">
        <w:rPr>
          <w:lang w:val="ru-RU"/>
        </w:rPr>
        <w:t>Практика показывает, что незарегистрированное оружие и боеприпасы, как правило, граждане находят в домах, постройках, оставшихся им в наследство от родственников. Однако</w:t>
      </w:r>
      <w:r>
        <w:rPr>
          <w:lang w:val="ru-RU"/>
        </w:rPr>
        <w:t>,</w:t>
      </w:r>
      <w:r w:rsidRPr="008966E1">
        <w:rPr>
          <w:lang w:val="ru-RU"/>
        </w:rPr>
        <w:t xml:space="preserve"> обнаружив не принадлежащее им оружие и боеприпасы, не спешат сдавать в органы внутренних дел, а продолжают хранить, совершая тем самым уголовные преступления и административные правонарушения.</w:t>
      </w:r>
      <w:r>
        <w:rPr>
          <w:lang w:val="ru-RU"/>
        </w:rPr>
        <w:t xml:space="preserve"> </w:t>
      </w:r>
    </w:p>
    <w:p w:rsidR="008966E1" w:rsidRDefault="008966E1" w:rsidP="008966E1">
      <w:pPr>
        <w:ind w:firstLine="720"/>
        <w:rPr>
          <w:lang w:val="ru-RU"/>
        </w:rPr>
      </w:pPr>
      <w:r w:rsidRPr="008966E1">
        <w:rPr>
          <w:lang w:val="ru-RU"/>
        </w:rPr>
        <w:t>В большинстве случаев, когда сотрудниками милиции у граждан изымается незарегистрированное оружие и боеприпасы, выясняется, что они хранили их продолжительное время, зная о том, что без разрешения это делать запрещено. Когда факт незаконного хранения оружия становится известен сотрудникам милиции, сдавать оружие и боеприпасы с целью избежать ответственности – поздно.</w:t>
      </w:r>
    </w:p>
    <w:p w:rsidR="008966E1" w:rsidRDefault="008966E1" w:rsidP="008966E1">
      <w:pPr>
        <w:ind w:firstLine="720"/>
        <w:rPr>
          <w:lang w:val="ru-RU"/>
        </w:rPr>
      </w:pPr>
      <w:r w:rsidRPr="008966E1">
        <w:rPr>
          <w:lang w:val="ru-RU"/>
        </w:rPr>
        <w:t xml:space="preserve">Отдел внутренних дел </w:t>
      </w:r>
      <w:proofErr w:type="spellStart"/>
      <w:r w:rsidRPr="008966E1">
        <w:rPr>
          <w:lang w:val="ru-RU"/>
        </w:rPr>
        <w:t>Шарковщинского</w:t>
      </w:r>
      <w:proofErr w:type="spellEnd"/>
      <w:r w:rsidRPr="008966E1">
        <w:rPr>
          <w:lang w:val="ru-RU"/>
        </w:rPr>
        <w:t xml:space="preserve"> райисполкома напоминает, что лица, обратившиеся по вопросу добровольной сдачи оружия и боеприпасов, освобождаются от уголовной и административной ответственности.</w:t>
      </w:r>
      <w:r>
        <w:rPr>
          <w:lang w:val="ru-RU"/>
        </w:rPr>
        <w:t xml:space="preserve"> </w:t>
      </w:r>
      <w:r w:rsidRPr="008966E1">
        <w:rPr>
          <w:lang w:val="ru-RU"/>
        </w:rPr>
        <w:t>Для того, чтобы добровольно сдать незарегистрированное оружие и боеприпасы, не нужно приносить их в РОВД, необходимо сообщить об этом по телефонам: 6-12-79 (разрешительная система РОВД) или 102 (6-12-02). Также по вышеуказанным номерам телефона можно сообщить информацию о лицах, занимающихся незаконным хранением, ношением, перевозкой, изготовлением, сбытом оружия и боеприпасов, взрывных устройств и взрывчатых веществ.</w:t>
      </w:r>
    </w:p>
    <w:p w:rsidR="008966E1" w:rsidRDefault="008966E1" w:rsidP="008966E1">
      <w:pPr>
        <w:ind w:firstLine="720"/>
        <w:rPr>
          <w:lang w:val="ru-RU"/>
        </w:rPr>
      </w:pPr>
      <w:r w:rsidRPr="008966E1">
        <w:rPr>
          <w:lang w:val="ru-RU"/>
        </w:rPr>
        <w:t>Законодательством Республики Беларусь за совершение незаконных действий в отношении оружия предусмотрена как административная, так и уголовная ответственность.</w:t>
      </w:r>
      <w:r>
        <w:rPr>
          <w:lang w:val="ru-RU"/>
        </w:rPr>
        <w:t xml:space="preserve"> </w:t>
      </w:r>
      <w:r w:rsidRPr="008966E1">
        <w:rPr>
          <w:lang w:val="ru-RU"/>
        </w:rPr>
        <w:t xml:space="preserve">Уголовная ответственность за незаконные действия в отношении огнестрельного оружия, боеприпасов и взрывчатых веществ предусмотрена статьёй 295 УК Республики Беларусь и влечёт </w:t>
      </w:r>
      <w:r w:rsidRPr="008966E1">
        <w:rPr>
          <w:lang w:val="ru-RU"/>
        </w:rPr>
        <w:lastRenderedPageBreak/>
        <w:t>наказание в виде лишения свободы на срок до двенадцати лет с конфискацией имущества или без конфискации.</w:t>
      </w:r>
      <w:r>
        <w:rPr>
          <w:lang w:val="ru-RU"/>
        </w:rPr>
        <w:t xml:space="preserve"> </w:t>
      </w:r>
    </w:p>
    <w:p w:rsidR="00DC4EB8" w:rsidRDefault="008966E1" w:rsidP="008966E1">
      <w:pPr>
        <w:ind w:firstLine="720"/>
        <w:rPr>
          <w:lang w:val="ru-RU"/>
        </w:rPr>
      </w:pPr>
      <w:r w:rsidRPr="008966E1">
        <w:rPr>
          <w:lang w:val="ru-RU"/>
        </w:rPr>
        <w:t>Административная ответственность наступает за совершение незаконных действий в отношении холодного, газового, пневматического или метательного оружия (статья 24.29 КоАП Республики Беларусь) в виде штрафа в размере до десяти базовых величин с конфискацией предмета административного правонарушения или без конфискации.</w:t>
      </w:r>
      <w:r>
        <w:rPr>
          <w:lang w:val="ru-RU"/>
        </w:rPr>
        <w:t xml:space="preserve"> </w:t>
      </w:r>
      <w:r w:rsidRPr="008966E1">
        <w:rPr>
          <w:lang w:val="ru-RU"/>
        </w:rPr>
        <w:t>Также административной ответственности по статье 24.46 КоАП Республики Беларусь подлежат лица, производившие незаконные действия в отношении охотничьего огнестрельного гладкоствольного оружия, что влечёт наложение штрафа в размере до тридцати базовых величин с конфискацией предмета административного правонарушения или без конфискации, либо лишение специального права с конфискацией предмета административного правонарушения или без конфискации.</w:t>
      </w:r>
    </w:p>
    <w:p w:rsidR="008966E1" w:rsidRDefault="008966E1" w:rsidP="008966E1">
      <w:pPr>
        <w:rPr>
          <w:lang w:val="ru-RU"/>
        </w:rPr>
      </w:pPr>
    </w:p>
    <w:p w:rsidR="008966E1" w:rsidRPr="008966E1" w:rsidRDefault="008966E1" w:rsidP="008966E1">
      <w:pPr>
        <w:rPr>
          <w:lang w:val="ru-RU"/>
        </w:rPr>
      </w:pPr>
      <w:proofErr w:type="spellStart"/>
      <w:r w:rsidRPr="008966E1">
        <w:rPr>
          <w:lang w:val="ru-RU"/>
        </w:rPr>
        <w:t>Вриод</w:t>
      </w:r>
      <w:proofErr w:type="spellEnd"/>
      <w:r w:rsidRPr="008966E1">
        <w:rPr>
          <w:lang w:val="ru-RU"/>
        </w:rPr>
        <w:t xml:space="preserve"> начальника </w:t>
      </w:r>
      <w:proofErr w:type="spellStart"/>
      <w:r w:rsidRPr="008966E1">
        <w:rPr>
          <w:lang w:val="ru-RU"/>
        </w:rPr>
        <w:t>Шарковщинского</w:t>
      </w:r>
      <w:proofErr w:type="spellEnd"/>
      <w:r w:rsidRPr="008966E1">
        <w:rPr>
          <w:lang w:val="ru-RU"/>
        </w:rPr>
        <w:t xml:space="preserve"> РОВД Петр </w:t>
      </w:r>
      <w:proofErr w:type="spellStart"/>
      <w:r w:rsidRPr="008966E1">
        <w:rPr>
          <w:lang w:val="ru-RU"/>
        </w:rPr>
        <w:t>Пачковский</w:t>
      </w:r>
      <w:proofErr w:type="spellEnd"/>
    </w:p>
    <w:sectPr w:rsidR="008966E1" w:rsidRPr="008966E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E1"/>
    <w:rsid w:val="008966E1"/>
    <w:rsid w:val="00DC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E816"/>
  <w15:chartTrackingRefBased/>
  <w15:docId w15:val="{7488E856-6167-4D81-BE38-FBCE8CED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2026-10-05T06:31:00Z</dcterms:created>
  <dcterms:modified xsi:type="dcterms:W3CDTF">2026-10-05T06:39:00Z</dcterms:modified>
</cp:coreProperties>
</file>