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2" w:rsidRDefault="007D05C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СОВЕТА ДЕПУТАТОВ</w:t>
      </w:r>
    </w:p>
    <w:p w:rsidR="007D05C2" w:rsidRDefault="007D05C2">
      <w:pPr>
        <w:pStyle w:val="newncpi"/>
        <w:ind w:firstLine="0"/>
        <w:jc w:val="center"/>
      </w:pPr>
      <w:r>
        <w:rPr>
          <w:rStyle w:val="datepr"/>
        </w:rPr>
        <w:t>29 июня 2012 г.</w:t>
      </w:r>
      <w:r>
        <w:rPr>
          <w:rStyle w:val="number"/>
        </w:rPr>
        <w:t xml:space="preserve"> № 118</w:t>
      </w:r>
    </w:p>
    <w:p w:rsidR="007D05C2" w:rsidRDefault="007D05C2">
      <w:pPr>
        <w:pStyle w:val="title"/>
      </w:pPr>
      <w:r>
        <w:t xml:space="preserve">О звании «Почетный гражданин </w:t>
      </w:r>
      <w:proofErr w:type="spellStart"/>
      <w:r>
        <w:t>Шарковщинского</w:t>
      </w:r>
      <w:proofErr w:type="spellEnd"/>
      <w:r>
        <w:t xml:space="preserve"> района»</w:t>
      </w:r>
    </w:p>
    <w:p w:rsidR="007D05C2" w:rsidRDefault="007D05C2">
      <w:pPr>
        <w:pStyle w:val="changei"/>
      </w:pPr>
      <w:r>
        <w:t>Изменения и дополнения:</w:t>
      </w:r>
    </w:p>
    <w:p w:rsidR="007D05C2" w:rsidRDefault="007D05C2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Совета депутатов от 23 декабря 2015 г. № 77 (Национальный правовой Интернет-портал Республики Беларусь, 07.01.2016, 9/74296) &lt;D916v0074296&gt;;</w:t>
      </w:r>
    </w:p>
    <w:p w:rsidR="007D05C2" w:rsidRDefault="007D05C2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Совета депутатов от 10 ноября 2023 г. № 326 (Национальный правовой Интернет-портал Республики Беларусь, 28.11.2023, 9/127266) &lt;D923v0127266&gt;</w:t>
      </w:r>
    </w:p>
    <w:p w:rsidR="007D05C2" w:rsidRDefault="007D05C2">
      <w:pPr>
        <w:pStyle w:val="newncpi"/>
      </w:pPr>
      <w:r>
        <w:t> </w:t>
      </w:r>
    </w:p>
    <w:p w:rsidR="007D05C2" w:rsidRDefault="007D05C2">
      <w:pPr>
        <w:pStyle w:val="preamble"/>
      </w:pPr>
      <w:r>
        <w:t xml:space="preserve">На основании подпункта 1.3 пункта 1 статьи 19 Закона Республики Беларусь от 4 января 2010 г. № 108-З «О местном управлении и самоуправлении в Республике Беларусь» </w:t>
      </w:r>
      <w:proofErr w:type="spellStart"/>
      <w:r>
        <w:t>Шарковщинский</w:t>
      </w:r>
      <w:proofErr w:type="spellEnd"/>
      <w:r>
        <w:t xml:space="preserve"> районный Совет депутатов РЕШИЛ:</w:t>
      </w:r>
    </w:p>
    <w:p w:rsidR="007D05C2" w:rsidRDefault="007D05C2">
      <w:pPr>
        <w:pStyle w:val="point"/>
      </w:pPr>
      <w:r>
        <w:t xml:space="preserve">1. Учредить в </w:t>
      </w:r>
      <w:proofErr w:type="spellStart"/>
      <w:r>
        <w:t>Шарковщинском</w:t>
      </w:r>
      <w:proofErr w:type="spellEnd"/>
      <w:r>
        <w:t xml:space="preserve"> районе звание «Почетный гражданин </w:t>
      </w:r>
      <w:proofErr w:type="spellStart"/>
      <w:r>
        <w:t>Шарковщинского</w:t>
      </w:r>
      <w:proofErr w:type="spellEnd"/>
      <w:r>
        <w:t xml:space="preserve"> района».</w:t>
      </w:r>
    </w:p>
    <w:p w:rsidR="007D05C2" w:rsidRDefault="007D05C2">
      <w:pPr>
        <w:pStyle w:val="point"/>
      </w:pPr>
      <w:r>
        <w:t xml:space="preserve">2. Утвердить Инструкцию о порядке присвоения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(прилагается).</w:t>
      </w:r>
    </w:p>
    <w:p w:rsidR="007D05C2" w:rsidRDefault="007D05C2">
      <w:pPr>
        <w:pStyle w:val="point"/>
      </w:pPr>
      <w:r>
        <w:t>3. Обнародовать (опубликовать) настоящее решение в газете «</w:t>
      </w:r>
      <w:proofErr w:type="spellStart"/>
      <w:r>
        <w:t>Кліч</w:t>
      </w:r>
      <w:proofErr w:type="spellEnd"/>
      <w:r>
        <w:t xml:space="preserve"> </w:t>
      </w:r>
      <w:proofErr w:type="spellStart"/>
      <w:r>
        <w:t>Радзімы</w:t>
      </w:r>
      <w:proofErr w:type="spellEnd"/>
      <w:r>
        <w:t>».</w:t>
      </w:r>
    </w:p>
    <w:p w:rsidR="007D05C2" w:rsidRDefault="007D05C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8"/>
        <w:gridCol w:w="4681"/>
      </w:tblGrid>
      <w:tr w:rsidR="007D05C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05C2" w:rsidRDefault="007D05C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05C2" w:rsidRDefault="007D05C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В.С.Шпец</w:t>
            </w:r>
            <w:proofErr w:type="spellEnd"/>
          </w:p>
        </w:tc>
      </w:tr>
    </w:tbl>
    <w:p w:rsidR="007D05C2" w:rsidRDefault="007D05C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9"/>
        <w:gridCol w:w="2880"/>
      </w:tblGrid>
      <w:tr w:rsidR="007D05C2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5C2" w:rsidRDefault="007D05C2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5C2" w:rsidRDefault="007D05C2">
            <w:pPr>
              <w:pStyle w:val="capu1"/>
            </w:pPr>
            <w:r>
              <w:t>УТВЕРЖДЕНО</w:t>
            </w:r>
          </w:p>
          <w:p w:rsidR="007D05C2" w:rsidRDefault="007D05C2">
            <w:pPr>
              <w:pStyle w:val="cap1"/>
            </w:pPr>
            <w:r>
              <w:t>Решение</w:t>
            </w:r>
            <w:r>
              <w:br/>
            </w:r>
            <w:proofErr w:type="spellStart"/>
            <w:r>
              <w:t>Шарковщинского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</w:p>
          <w:p w:rsidR="007D05C2" w:rsidRDefault="007D05C2">
            <w:pPr>
              <w:pStyle w:val="cap1"/>
            </w:pPr>
            <w:r>
              <w:t>29.06.2012 № 118</w:t>
            </w:r>
          </w:p>
        </w:tc>
      </w:tr>
    </w:tbl>
    <w:p w:rsidR="007D05C2" w:rsidRDefault="007D05C2">
      <w:pPr>
        <w:pStyle w:val="titleu"/>
      </w:pPr>
      <w:r>
        <w:t>ИНСТРУКЦИЯ</w:t>
      </w:r>
      <w:r>
        <w:br/>
        <w:t xml:space="preserve">о порядке присвоения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</w:t>
      </w:r>
    </w:p>
    <w:p w:rsidR="007D05C2" w:rsidRDefault="007D05C2">
      <w:pPr>
        <w:pStyle w:val="point"/>
      </w:pPr>
      <w:r>
        <w:t xml:space="preserve">1. Настоящая Инструкция регулирует основания и порядок присвоения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района».</w:t>
      </w:r>
    </w:p>
    <w:p w:rsidR="007D05C2" w:rsidRDefault="007D05C2">
      <w:pPr>
        <w:pStyle w:val="newncpi"/>
      </w:pPr>
      <w:r>
        <w:t xml:space="preserve">Звание «Почетный гражданин </w:t>
      </w:r>
      <w:proofErr w:type="spellStart"/>
      <w:r>
        <w:t>Шарковщинского</w:t>
      </w:r>
      <w:proofErr w:type="spellEnd"/>
      <w:r>
        <w:t xml:space="preserve"> района» является высшей степенью признательности жителей </w:t>
      </w:r>
      <w:proofErr w:type="spellStart"/>
      <w:r>
        <w:t>Шарковщинского</w:t>
      </w:r>
      <w:proofErr w:type="spellEnd"/>
      <w:r>
        <w:t xml:space="preserve"> района и присваивается гражданам Республики Беларусь, проживающим на территории </w:t>
      </w:r>
      <w:proofErr w:type="spellStart"/>
      <w:r>
        <w:t>Шарковщинского</w:t>
      </w:r>
      <w:proofErr w:type="spellEnd"/>
      <w:r>
        <w:t xml:space="preserve"> района, а также жителям иных регионов и гражданам иностранных государств.</w:t>
      </w:r>
    </w:p>
    <w:p w:rsidR="007D05C2" w:rsidRDefault="007D05C2">
      <w:pPr>
        <w:pStyle w:val="point"/>
      </w:pPr>
      <w:r>
        <w:t>2. </w:t>
      </w:r>
      <w:proofErr w:type="gramStart"/>
      <w:r>
        <w:t xml:space="preserve">Основаниями для присвоения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являются особые заслуги при защите и освобождении </w:t>
      </w:r>
      <w:proofErr w:type="spellStart"/>
      <w:r>
        <w:t>Шарковщинского</w:t>
      </w:r>
      <w:proofErr w:type="spellEnd"/>
      <w:r>
        <w:t xml:space="preserve"> района в годы Великой Отечественной войны, заслуги, проявленные в чрезвычайных ситуациях в мирное время, а также личный вклад в производственную и общественно-культурную деятельность, развитие экономики, науки, культуры и спорта, иные заслуги и достижения, получившие широкое общественное признание в </w:t>
      </w:r>
      <w:proofErr w:type="spellStart"/>
      <w:r>
        <w:t>Шарковщинском</w:t>
      </w:r>
      <w:proofErr w:type="spellEnd"/>
      <w:r>
        <w:t xml:space="preserve"> районе и за его пределами</w:t>
      </w:r>
      <w:proofErr w:type="gramEnd"/>
      <w:r>
        <w:t>.</w:t>
      </w:r>
    </w:p>
    <w:p w:rsidR="007D05C2" w:rsidRDefault="007D05C2">
      <w:pPr>
        <w:pStyle w:val="point"/>
      </w:pPr>
      <w:r>
        <w:t xml:space="preserve">3. Звание «Почетный гражданин </w:t>
      </w:r>
      <w:proofErr w:type="spellStart"/>
      <w:r>
        <w:t>Шарковщинского</w:t>
      </w:r>
      <w:proofErr w:type="spellEnd"/>
      <w:r>
        <w:t xml:space="preserve"> района» присваивается решением </w:t>
      </w:r>
      <w:proofErr w:type="spellStart"/>
      <w:r>
        <w:t>Шарковщинского</w:t>
      </w:r>
      <w:proofErr w:type="spellEnd"/>
      <w:r>
        <w:t xml:space="preserve"> районного Совета депутатов (далее – Совет) по представлению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(далее – райисполком).</w:t>
      </w:r>
    </w:p>
    <w:p w:rsidR="007D05C2" w:rsidRDefault="007D05C2">
      <w:pPr>
        <w:pStyle w:val="point"/>
      </w:pPr>
      <w:r>
        <w:t xml:space="preserve">4. Решение о присвоении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публикуется в печати и объявляется по радио.</w:t>
      </w:r>
    </w:p>
    <w:p w:rsidR="007D05C2" w:rsidRDefault="007D05C2">
      <w:pPr>
        <w:pStyle w:val="point"/>
      </w:pPr>
      <w:r>
        <w:lastRenderedPageBreak/>
        <w:t xml:space="preserve">5. Ходатайства о присвоении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могут представляться в райисполком структурными подразделениями райисполкома, сельскими исполнительными комитетами.</w:t>
      </w:r>
    </w:p>
    <w:p w:rsidR="007D05C2" w:rsidRDefault="007D05C2">
      <w:pPr>
        <w:pStyle w:val="point"/>
      </w:pPr>
      <w:r>
        <w:t xml:space="preserve">6. Ходатайство о присвоении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вместе со справкой-</w:t>
      </w:r>
      <w:proofErr w:type="spellStart"/>
      <w:r>
        <w:t>объективкой</w:t>
      </w:r>
      <w:proofErr w:type="spellEnd"/>
      <w:r>
        <w:t xml:space="preserve"> на кандидата и характеристикой особых заслуг кандидата в трудовой, общественной и иной деятельности направляется в райисполком.</w:t>
      </w:r>
    </w:p>
    <w:p w:rsidR="007D05C2" w:rsidRDefault="007D05C2">
      <w:pPr>
        <w:pStyle w:val="point"/>
      </w:pPr>
      <w:r>
        <w:t xml:space="preserve">7. После принятия райисполкомом решения о представлении кандидатуры на присвоение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все материалы вместе с решением райисполкома направляются для рассмотрения на сессию Совета.</w:t>
      </w:r>
    </w:p>
    <w:p w:rsidR="007D05C2" w:rsidRDefault="007D05C2">
      <w:pPr>
        <w:pStyle w:val="point"/>
      </w:pPr>
      <w:r>
        <w:t xml:space="preserve">8. Лицу, удостоенному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района», вручаются диплом почетного гражданина </w:t>
      </w:r>
      <w:proofErr w:type="spellStart"/>
      <w:r>
        <w:t>Шарковщинского</w:t>
      </w:r>
      <w:proofErr w:type="spellEnd"/>
      <w:r>
        <w:t xml:space="preserve"> района, подписанный председателями Совета и райисполкома, единовременное денежное вознаграждение в размере 12 базовых величин за счет средств районного бюджета.</w:t>
      </w:r>
    </w:p>
    <w:p w:rsidR="007D05C2" w:rsidRDefault="007D05C2">
      <w:pPr>
        <w:pStyle w:val="point"/>
      </w:pPr>
      <w:r>
        <w:t xml:space="preserve">9. Присвоение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осуществляется, как правило, один раз в год.</w:t>
      </w:r>
    </w:p>
    <w:p w:rsidR="007D05C2" w:rsidRDefault="007D05C2">
      <w:pPr>
        <w:pStyle w:val="point"/>
      </w:pPr>
      <w:r>
        <w:t xml:space="preserve">10. Диплом почетного гражданина </w:t>
      </w:r>
      <w:proofErr w:type="spellStart"/>
      <w:r>
        <w:t>Шарковщинского</w:t>
      </w:r>
      <w:proofErr w:type="spellEnd"/>
      <w:r>
        <w:t xml:space="preserve"> района вручается лицу, удостоенному этого звания, в торжественной обстановке председателем Совета и председателем райисполкома.</w:t>
      </w:r>
    </w:p>
    <w:p w:rsidR="007D05C2" w:rsidRDefault="007D05C2">
      <w:pPr>
        <w:pStyle w:val="newncpi"/>
      </w:pPr>
      <w:r>
        <w:t xml:space="preserve">Образец диплома почетного гражданина </w:t>
      </w:r>
      <w:proofErr w:type="spellStart"/>
      <w:r>
        <w:t>Шарковщинского</w:t>
      </w:r>
      <w:proofErr w:type="spellEnd"/>
      <w:r>
        <w:t xml:space="preserve"> района утверждается райисполкомом.</w:t>
      </w:r>
    </w:p>
    <w:p w:rsidR="007D05C2" w:rsidRDefault="007D05C2">
      <w:pPr>
        <w:pStyle w:val="point"/>
      </w:pPr>
      <w:r>
        <w:t xml:space="preserve">11. Лицо, удостоенное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района», может быть лишено этого звания в связи со вступившим в законную силу в его отношении обвинительным приговором суда.</w:t>
      </w:r>
    </w:p>
    <w:p w:rsidR="007D05C2" w:rsidRDefault="007D05C2">
      <w:pPr>
        <w:pStyle w:val="newncpi"/>
      </w:pPr>
      <w:r>
        <w:t xml:space="preserve">Ходатайство о лишении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вносится на рассмотрение Совета райисполкомом или по требованию одной трети депутатов от общего числа депутатов Совета.</w:t>
      </w:r>
    </w:p>
    <w:p w:rsidR="007D05C2" w:rsidRDefault="007D05C2">
      <w:pPr>
        <w:pStyle w:val="newncpi"/>
      </w:pPr>
      <w:r>
        <w:t xml:space="preserve">Решение о лишении звания «Почетный гражданин </w:t>
      </w:r>
      <w:proofErr w:type="spellStart"/>
      <w:r>
        <w:t>Шарковщинского</w:t>
      </w:r>
      <w:proofErr w:type="spellEnd"/>
      <w:r>
        <w:t xml:space="preserve"> района» принимается Советом.</w:t>
      </w:r>
    </w:p>
    <w:p w:rsidR="007D05C2" w:rsidRDefault="007D05C2">
      <w:pPr>
        <w:pStyle w:val="newncpi"/>
      </w:pPr>
      <w:r>
        <w:t> </w:t>
      </w:r>
    </w:p>
    <w:p w:rsidR="0064262C" w:rsidRDefault="0064262C"/>
    <w:sectPr w:rsidR="0064262C" w:rsidSect="007D05C2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4E" w:rsidRDefault="00BF5D4E" w:rsidP="007D05C2">
      <w:pPr>
        <w:spacing w:after="0" w:line="240" w:lineRule="auto"/>
      </w:pPr>
      <w:r>
        <w:separator/>
      </w:r>
    </w:p>
  </w:endnote>
  <w:endnote w:type="continuationSeparator" w:id="0">
    <w:p w:rsidR="00BF5D4E" w:rsidRDefault="00BF5D4E" w:rsidP="007D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4E" w:rsidRDefault="00BF5D4E" w:rsidP="007D05C2">
      <w:pPr>
        <w:spacing w:after="0" w:line="240" w:lineRule="auto"/>
      </w:pPr>
      <w:r>
        <w:separator/>
      </w:r>
    </w:p>
  </w:footnote>
  <w:footnote w:type="continuationSeparator" w:id="0">
    <w:p w:rsidR="00BF5D4E" w:rsidRDefault="00BF5D4E" w:rsidP="007D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C2" w:rsidRDefault="007D05C2" w:rsidP="002169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5C2" w:rsidRDefault="007D05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C2" w:rsidRPr="007D05C2" w:rsidRDefault="007D05C2" w:rsidP="0021697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D05C2">
      <w:rPr>
        <w:rStyle w:val="a7"/>
        <w:rFonts w:ascii="Times New Roman" w:hAnsi="Times New Roman" w:cs="Times New Roman"/>
        <w:sz w:val="24"/>
      </w:rPr>
      <w:fldChar w:fldCharType="begin"/>
    </w:r>
    <w:r w:rsidRPr="007D05C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D05C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D05C2">
      <w:rPr>
        <w:rStyle w:val="a7"/>
        <w:rFonts w:ascii="Times New Roman" w:hAnsi="Times New Roman" w:cs="Times New Roman"/>
        <w:sz w:val="24"/>
      </w:rPr>
      <w:fldChar w:fldCharType="end"/>
    </w:r>
  </w:p>
  <w:p w:rsidR="007D05C2" w:rsidRPr="007D05C2" w:rsidRDefault="007D05C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C2"/>
    <w:rsid w:val="0064262C"/>
    <w:rsid w:val="007D05C2"/>
    <w:rsid w:val="00B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D05C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D05C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D05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05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D05C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05C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05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05C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05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05C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05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05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05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05C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05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05C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D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5C2"/>
  </w:style>
  <w:style w:type="paragraph" w:styleId="a5">
    <w:name w:val="footer"/>
    <w:basedOn w:val="a"/>
    <w:link w:val="a6"/>
    <w:uiPriority w:val="99"/>
    <w:unhideWhenUsed/>
    <w:rsid w:val="007D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5C2"/>
  </w:style>
  <w:style w:type="character" w:styleId="a7">
    <w:name w:val="page number"/>
    <w:basedOn w:val="a0"/>
    <w:uiPriority w:val="99"/>
    <w:semiHidden/>
    <w:unhideWhenUsed/>
    <w:rsid w:val="007D05C2"/>
  </w:style>
  <w:style w:type="table" w:styleId="a8">
    <w:name w:val="Table Grid"/>
    <w:basedOn w:val="a1"/>
    <w:uiPriority w:val="59"/>
    <w:rsid w:val="007D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D05C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D05C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D05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05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D05C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05C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05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05C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05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05C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05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05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05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05C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05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05C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D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5C2"/>
  </w:style>
  <w:style w:type="paragraph" w:styleId="a5">
    <w:name w:val="footer"/>
    <w:basedOn w:val="a"/>
    <w:link w:val="a6"/>
    <w:uiPriority w:val="99"/>
    <w:unhideWhenUsed/>
    <w:rsid w:val="007D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5C2"/>
  </w:style>
  <w:style w:type="character" w:styleId="a7">
    <w:name w:val="page number"/>
    <w:basedOn w:val="a0"/>
    <w:uiPriority w:val="99"/>
    <w:semiHidden/>
    <w:unhideWhenUsed/>
    <w:rsid w:val="007D05C2"/>
  </w:style>
  <w:style w:type="table" w:styleId="a8">
    <w:name w:val="Table Grid"/>
    <w:basedOn w:val="a1"/>
    <w:uiPriority w:val="59"/>
    <w:rsid w:val="007D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3691</Characters>
  <Application>Microsoft Office Word</Application>
  <DocSecurity>0</DocSecurity>
  <Lines>80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2024-12-23T06:25:00Z</dcterms:created>
  <dcterms:modified xsi:type="dcterms:W3CDTF">2024-12-23T06:25:00Z</dcterms:modified>
</cp:coreProperties>
</file>