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6E" w:rsidRDefault="007274B2" w:rsidP="002A3969">
      <w:pPr>
        <w:ind w:firstLineChars="300" w:firstLine="84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44416" behindDoc="0" locked="0" layoutInCell="1" allowOverlap="1" wp14:anchorId="5EFCB962" wp14:editId="2060D239">
            <wp:simplePos x="0" y="0"/>
            <wp:positionH relativeFrom="column">
              <wp:posOffset>47625</wp:posOffset>
            </wp:positionH>
            <wp:positionV relativeFrom="paragraph">
              <wp:posOffset>121285</wp:posOffset>
            </wp:positionV>
            <wp:extent cx="755650" cy="864235"/>
            <wp:effectExtent l="0" t="0" r="6350" b="0"/>
            <wp:wrapSquare wrapText="bothSides"/>
            <wp:docPr id="1" name="Изображение 1" descr="изображение_viber_2024-07-16_11-13-48-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_viber_2024-07-16_11-13-48-512"/>
                    <pic:cNvPicPr/>
                  </pic:nvPicPr>
                  <pic:blipFill>
                    <a:blip r:embed="rId4"/>
                    <a:srcRect l="11878" r="15193" b="-68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864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C7304">
        <w:rPr>
          <w:rFonts w:ascii="Times New Roman" w:hAnsi="Times New Roman" w:cs="Times New Roman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83328" behindDoc="1" locked="0" layoutInCell="1" allowOverlap="1" wp14:anchorId="25E2CC50" wp14:editId="08C4E412">
            <wp:simplePos x="0" y="0"/>
            <wp:positionH relativeFrom="column">
              <wp:posOffset>5107305</wp:posOffset>
            </wp:positionH>
            <wp:positionV relativeFrom="paragraph">
              <wp:posOffset>78740</wp:posOffset>
            </wp:positionV>
            <wp:extent cx="795020" cy="792480"/>
            <wp:effectExtent l="0" t="0" r="5080" b="7620"/>
            <wp:wrapTight wrapText="bothSides">
              <wp:wrapPolygon edited="0">
                <wp:start x="0" y="0"/>
                <wp:lineTo x="0" y="21288"/>
                <wp:lineTo x="21220" y="21288"/>
                <wp:lineTo x="2122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МИНСПОРТ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304" w:rsidRPr="00C2016E">
        <w:rPr>
          <w:rFonts w:ascii="Times New Roman" w:hAnsi="Times New Roman" w:cs="Times New Roman"/>
          <w:noProof/>
          <w:sz w:val="28"/>
          <w:szCs w:val="30"/>
          <w:lang w:eastAsia="en-US"/>
        </w:rPr>
        <w:drawing>
          <wp:anchor distT="0" distB="0" distL="114300" distR="114300" simplePos="0" relativeHeight="251675136" behindDoc="0" locked="0" layoutInCell="1" allowOverlap="1" wp14:anchorId="6BDF9B99" wp14:editId="7C6126D4">
            <wp:simplePos x="0" y="0"/>
            <wp:positionH relativeFrom="column">
              <wp:posOffset>2492375</wp:posOffset>
            </wp:positionH>
            <wp:positionV relativeFrom="paragraph">
              <wp:posOffset>121285</wp:posOffset>
            </wp:positionV>
            <wp:extent cx="962660" cy="786130"/>
            <wp:effectExtent l="0" t="0" r="8890" b="0"/>
            <wp:wrapSquare wrapText="bothSides"/>
            <wp:docPr id="2" name="Изображение 2" descr="ЛОГОТИП ТУРБРЕНД ОТРЕДАКТИРОВАННЫЙ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ЛОГОТИП ТУРБРЕНД ОТРЕДАКТИРОВАННЫЙ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16E" w:rsidRDefault="00C2016E" w:rsidP="002A3969">
      <w:pPr>
        <w:ind w:firstLineChars="300" w:firstLine="84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C7304" w:rsidRDefault="002C7304" w:rsidP="002A3969">
      <w:pPr>
        <w:ind w:firstLineChars="300" w:firstLine="783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C7304" w:rsidRDefault="002C7304" w:rsidP="002A3969">
      <w:pPr>
        <w:ind w:firstLineChars="300" w:firstLine="783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C7304" w:rsidRDefault="002C7304" w:rsidP="002A3969">
      <w:pPr>
        <w:ind w:firstLineChars="300" w:firstLine="783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2016E" w:rsidRPr="002C7304" w:rsidRDefault="007274B2" w:rsidP="002C7304">
      <w:pPr>
        <w:ind w:firstLineChars="300" w:firstLine="783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2016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ГОСУДАРСТВЕННОЕ УЧРЕЖДЕНИЕ </w:t>
      </w:r>
      <w:r w:rsidRPr="00C2016E">
        <w:rPr>
          <w:rFonts w:ascii="Times New Roman" w:hAnsi="Times New Roman" w:cs="Times New Roman"/>
          <w:b/>
          <w:bCs/>
          <w:sz w:val="26"/>
          <w:szCs w:val="26"/>
          <w:lang w:val="ru-RU"/>
        </w:rPr>
        <w:br/>
      </w:r>
      <w:r w:rsidR="00976B85" w:rsidRPr="00C2016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="002C730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«ТУРИСТИЧЕСКИЙ    </w:t>
      </w:r>
      <w:r w:rsidRPr="00C2016E">
        <w:rPr>
          <w:rFonts w:ascii="Times New Roman" w:hAnsi="Times New Roman" w:cs="Times New Roman"/>
          <w:b/>
          <w:bCs/>
          <w:sz w:val="26"/>
          <w:szCs w:val="26"/>
          <w:lang w:val="ru-RU"/>
        </w:rPr>
        <w:t>ИНФОРМАЦИОННЫЙ</w:t>
      </w:r>
      <w:r w:rsidR="002C730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976B85" w:rsidRPr="00C2016E">
        <w:rPr>
          <w:rFonts w:ascii="Times New Roman" w:hAnsi="Times New Roman" w:cs="Times New Roman"/>
          <w:b/>
          <w:bCs/>
          <w:sz w:val="26"/>
          <w:szCs w:val="26"/>
          <w:lang w:val="ru-RU"/>
        </w:rPr>
        <w:t>ЦЕНТР</w:t>
      </w:r>
      <w:r w:rsidRPr="00C2016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«ШАРКОВЩИНА»</w:t>
      </w:r>
      <w:r w:rsidRPr="00C2016E">
        <w:rPr>
          <w:rFonts w:ascii="Times New Roman" w:hAnsi="Times New Roman" w:cs="Times New Roman"/>
          <w:sz w:val="26"/>
          <w:szCs w:val="26"/>
          <w:lang w:val="ru-RU"/>
        </w:rPr>
        <w:br/>
      </w:r>
      <w:r w:rsidR="00C2016E">
        <w:rPr>
          <w:rFonts w:ascii="Times New Roman" w:hAnsi="Times New Roman" w:cs="Times New Roman"/>
          <w:sz w:val="30"/>
          <w:szCs w:val="30"/>
          <w:lang w:val="ru-RU"/>
        </w:rPr>
        <w:tab/>
      </w:r>
      <w:r w:rsidR="00C2016E">
        <w:rPr>
          <w:rFonts w:ascii="Times New Roman" w:hAnsi="Times New Roman" w:cs="Times New Roman"/>
          <w:sz w:val="30"/>
          <w:szCs w:val="30"/>
          <w:lang w:val="ru-RU"/>
        </w:rPr>
        <w:br/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>ГУ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Туринфоце</w:t>
      </w:r>
      <w:r w:rsidR="00C2016E">
        <w:rPr>
          <w:rFonts w:ascii="Times New Roman" w:hAnsi="Times New Roman" w:cs="Times New Roman"/>
          <w:sz w:val="30"/>
          <w:szCs w:val="30"/>
          <w:lang w:val="ru-RU"/>
        </w:rPr>
        <w:t>нтр</w:t>
      </w:r>
      <w:proofErr w:type="spellEnd"/>
      <w:r w:rsidR="00C2016E">
        <w:rPr>
          <w:rFonts w:ascii="Times New Roman" w:hAnsi="Times New Roman" w:cs="Times New Roman"/>
          <w:sz w:val="30"/>
          <w:szCs w:val="30"/>
          <w:lang w:val="ru-RU"/>
        </w:rPr>
        <w:t xml:space="preserve"> «Шарковщина» (сокращенно).</w:t>
      </w:r>
      <w:r w:rsidR="00C2016E">
        <w:rPr>
          <w:rFonts w:ascii="Times New Roman" w:hAnsi="Times New Roman" w:cs="Times New Roman"/>
          <w:sz w:val="30"/>
          <w:szCs w:val="30"/>
          <w:lang w:val="ru-RU"/>
        </w:rPr>
        <w:br/>
      </w:r>
      <w:r w:rsidR="00C2016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 </w:t>
      </w:r>
      <w:r w:rsidRPr="00C2016E">
        <w:rPr>
          <w:rFonts w:ascii="Times New Roman" w:hAnsi="Times New Roman" w:cs="Times New Roman"/>
          <w:b/>
          <w:sz w:val="30"/>
          <w:szCs w:val="30"/>
          <w:lang w:val="ru-RU"/>
        </w:rPr>
        <w:t>Юридический адрес: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211921, </w:t>
      </w:r>
      <w:r w:rsidR="00C2016E">
        <w:rPr>
          <w:rFonts w:ascii="Times New Roman" w:hAnsi="Times New Roman" w:cs="Times New Roman"/>
          <w:sz w:val="30"/>
          <w:szCs w:val="30"/>
          <w:lang w:val="ru-RU"/>
        </w:rPr>
        <w:t>Республика Беларусь,</w:t>
      </w:r>
    </w:p>
    <w:p w:rsidR="00C2016E" w:rsidRDefault="00C2016E" w:rsidP="00C2016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Витебская </w:t>
      </w:r>
      <w:proofErr w:type="spellStart"/>
      <w:proofErr w:type="gramStart"/>
      <w:r w:rsidR="007274B2">
        <w:rPr>
          <w:rFonts w:ascii="Times New Roman" w:hAnsi="Times New Roman" w:cs="Times New Roman"/>
          <w:sz w:val="30"/>
          <w:szCs w:val="30"/>
          <w:lang w:val="ru-RU"/>
        </w:rPr>
        <w:t>обл</w:t>
      </w:r>
      <w:proofErr w:type="spellEnd"/>
      <w:r w:rsidR="007274B2">
        <w:rPr>
          <w:rFonts w:ascii="Times New Roman" w:hAnsi="Times New Roman" w:cs="Times New Roman"/>
          <w:sz w:val="30"/>
          <w:szCs w:val="30"/>
          <w:lang w:val="ru-RU"/>
        </w:rPr>
        <w:t>.,</w:t>
      </w:r>
      <w:proofErr w:type="spellStart"/>
      <w:r w:rsidR="007274B2">
        <w:rPr>
          <w:rFonts w:ascii="Times New Roman" w:hAnsi="Times New Roman" w:cs="Times New Roman"/>
          <w:sz w:val="30"/>
          <w:szCs w:val="30"/>
          <w:lang w:val="ru-RU"/>
        </w:rPr>
        <w:t>г.п.Шарковщина</w:t>
      </w:r>
      <w:proofErr w:type="spellEnd"/>
      <w:proofErr w:type="gramEnd"/>
      <w:r w:rsidR="007274B2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1F1D03">
        <w:rPr>
          <w:rFonts w:ascii="Times New Roman" w:hAnsi="Times New Roman" w:cs="Times New Roman"/>
          <w:sz w:val="30"/>
          <w:szCs w:val="30"/>
          <w:lang w:val="ru-RU"/>
        </w:rPr>
        <w:t>ул.Комсомольская</w:t>
      </w:r>
      <w:proofErr w:type="spellEnd"/>
      <w:r w:rsidR="001F1D03">
        <w:rPr>
          <w:rFonts w:ascii="Times New Roman" w:hAnsi="Times New Roman" w:cs="Times New Roman"/>
          <w:sz w:val="30"/>
          <w:szCs w:val="30"/>
          <w:lang w:val="ru-RU"/>
        </w:rPr>
        <w:t>, 6-2</w:t>
      </w:r>
    </w:p>
    <w:p w:rsidR="001F1D03" w:rsidRDefault="001F1D03" w:rsidP="00C2016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A3969" w:rsidRPr="001F1D03" w:rsidRDefault="001F1D03" w:rsidP="001F1D03">
      <w:pPr>
        <w:ind w:left="142" w:firstLineChars="216" w:firstLine="607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br/>
        <w:t xml:space="preserve">                              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Филипёнок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Оксана Евгеньевна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br/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СПЕЦИАЛИСТ ПО ТУРИЗМУ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br/>
        <w:t xml:space="preserve">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Лакотко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Юлия Владимировна</w:t>
      </w:r>
      <w:r w:rsidR="007274B2">
        <w:rPr>
          <w:rFonts w:ascii="Times New Roman" w:hAnsi="Times New Roman" w:cs="Times New Roman"/>
          <w:sz w:val="30"/>
          <w:szCs w:val="30"/>
          <w:lang w:val="ru-RU"/>
        </w:rPr>
        <w:br/>
      </w:r>
      <w:r w:rsidR="007274B2">
        <w:rPr>
          <w:rFonts w:ascii="Times New Roman" w:hAnsi="Times New Roman" w:cs="Times New Roman"/>
          <w:sz w:val="30"/>
          <w:szCs w:val="30"/>
          <w:lang w:val="ru-RU"/>
        </w:rPr>
        <w:t xml:space="preserve">            </w:t>
      </w:r>
      <w:r w:rsidR="00C2016E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</w:t>
      </w:r>
      <w:r w:rsid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>Тел.</w:t>
      </w:r>
      <w:r w:rsidR="00C35C7C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>раб.:</w:t>
      </w:r>
      <w:r w:rsidR="007274B2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C35C7C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+375 2154 </w:t>
      </w:r>
      <w:r w:rsidR="00C35C7C">
        <w:rPr>
          <w:rFonts w:ascii="Times New Roman" w:hAnsi="Times New Roman" w:cs="Times New Roman"/>
          <w:b/>
          <w:bCs/>
          <w:sz w:val="26"/>
          <w:szCs w:val="26"/>
          <w:lang w:val="be-BY"/>
        </w:rPr>
        <w:t>440</w:t>
      </w:r>
      <w:r w:rsidR="007274B2">
        <w:rPr>
          <w:rFonts w:ascii="Times New Roman" w:hAnsi="Times New Roman" w:cs="Times New Roman"/>
          <w:b/>
          <w:bCs/>
          <w:sz w:val="26"/>
          <w:szCs w:val="26"/>
          <w:lang w:val="be-BY"/>
        </w:rPr>
        <w:t>25</w:t>
      </w:r>
      <w:r w:rsidR="007274B2">
        <w:rPr>
          <w:rFonts w:ascii="Times New Roman" w:hAnsi="Times New Roman" w:cs="Times New Roman"/>
          <w:b/>
          <w:bCs/>
          <w:sz w:val="26"/>
          <w:szCs w:val="26"/>
          <w:lang w:val="ru-RU"/>
        </w:rPr>
        <w:t>,</w:t>
      </w:r>
      <w:r w:rsid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>моб.:</w:t>
      </w:r>
      <w:r w:rsidR="00C35C7C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7274B2">
        <w:rPr>
          <w:rFonts w:ascii="Times New Roman" w:hAnsi="Times New Roman" w:cs="Times New Roman"/>
          <w:b/>
          <w:bCs/>
          <w:sz w:val="26"/>
          <w:szCs w:val="26"/>
          <w:lang w:val="ru-RU"/>
        </w:rPr>
        <w:t>+375</w:t>
      </w:r>
      <w:r w:rsidR="00C35C7C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7274B2">
        <w:rPr>
          <w:rFonts w:ascii="Times New Roman" w:hAnsi="Times New Roman" w:cs="Times New Roman"/>
          <w:b/>
          <w:bCs/>
          <w:sz w:val="26"/>
          <w:szCs w:val="26"/>
          <w:lang w:val="ru-RU"/>
        </w:rPr>
        <w:t>29</w:t>
      </w:r>
      <w:r w:rsidR="00C35C7C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7274B2">
        <w:rPr>
          <w:rFonts w:ascii="Times New Roman" w:hAnsi="Times New Roman" w:cs="Times New Roman"/>
          <w:b/>
          <w:bCs/>
          <w:sz w:val="26"/>
          <w:szCs w:val="26"/>
          <w:lang w:val="ru-RU"/>
        </w:rPr>
        <w:t>7941638</w:t>
      </w:r>
      <w:r w:rsidR="007274B2">
        <w:rPr>
          <w:rFonts w:ascii="Times New Roman" w:hAnsi="Times New Roman" w:cs="Times New Roman"/>
          <w:b/>
          <w:bCs/>
          <w:sz w:val="26"/>
          <w:szCs w:val="26"/>
          <w:lang w:val="ru-RU"/>
        </w:rPr>
        <w:br/>
        <w:t xml:space="preserve">                       Электронная почта:</w:t>
      </w:r>
      <w:proofErr w:type="spellStart"/>
      <w:r w:rsidR="007274B2">
        <w:rPr>
          <w:rFonts w:ascii="Times New Roman" w:hAnsi="Times New Roman" w:cs="Times New Roman"/>
          <w:b/>
          <w:bCs/>
          <w:sz w:val="26"/>
          <w:szCs w:val="26"/>
        </w:rPr>
        <w:t>oxfil</w:t>
      </w:r>
      <w:proofErr w:type="spellEnd"/>
      <w:r w:rsidR="007274B2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>200@</w:t>
      </w:r>
      <w:proofErr w:type="spellStart"/>
      <w:r w:rsidR="007274B2">
        <w:rPr>
          <w:rFonts w:ascii="Times New Roman" w:hAnsi="Times New Roman" w:cs="Times New Roman"/>
          <w:b/>
          <w:bCs/>
          <w:sz w:val="26"/>
          <w:szCs w:val="26"/>
        </w:rPr>
        <w:t>icloud</w:t>
      </w:r>
      <w:proofErr w:type="spellEnd"/>
      <w:r w:rsidR="007274B2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r w:rsidR="007274B2">
        <w:rPr>
          <w:rFonts w:ascii="Times New Roman" w:hAnsi="Times New Roman" w:cs="Times New Roman"/>
          <w:b/>
          <w:bCs/>
          <w:sz w:val="26"/>
          <w:szCs w:val="26"/>
        </w:rPr>
        <w:t>com</w:t>
      </w:r>
      <w:r w:rsidR="007274B2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>,</w:t>
      </w:r>
      <w:r w:rsidR="002A396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7274B2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hyperlink r:id="rId7" w:history="1">
        <w:r w:rsidR="007274B2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>sporttur</w:t>
        </w:r>
        <w:r w:rsidR="007274B2" w:rsidRPr="00C35C7C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lang w:val="ru-RU"/>
          </w:rPr>
          <w:t>@</w:t>
        </w:r>
        <w:r w:rsidR="007274B2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>vitebsk</w:t>
        </w:r>
        <w:r w:rsidR="007274B2" w:rsidRPr="00C35C7C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lang w:val="ru-RU"/>
          </w:rPr>
          <w:t>.</w:t>
        </w:r>
        <w:r w:rsidR="007274B2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>by</w:t>
        </w:r>
        <w:r w:rsidR="007274B2" w:rsidRPr="00C35C7C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ru-RU"/>
          </w:rPr>
          <w:br/>
        </w:r>
      </w:hyperlink>
      <w:r w:rsidR="007274B2" w:rsidRPr="00C35C7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                             </w:t>
      </w:r>
      <w:r w:rsidR="007274B2" w:rsidRPr="00C2016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7274B2"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</w:t>
      </w:r>
      <w:r w:rsidR="007274B2" w:rsidRPr="00976B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 ДЕЯТЕЛЬНОСТИ</w:t>
      </w:r>
      <w:r w:rsidR="00976B85" w:rsidRPr="00976B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УЧРЕЖДЕНИЯ</w:t>
      </w:r>
      <w:r w:rsidR="007274B2" w:rsidRPr="00976B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:rsidR="00C2016E" w:rsidRPr="00C2016E" w:rsidRDefault="00C2016E" w:rsidP="00C2016E">
      <w:pPr>
        <w:jc w:val="center"/>
        <w:rPr>
          <w:rFonts w:ascii="Times New Roman" w:hAnsi="Times New Roman" w:cs="Times New Roman"/>
          <w:b/>
          <w:sz w:val="8"/>
          <w:szCs w:val="28"/>
          <w:lang w:val="ru-RU"/>
        </w:rPr>
      </w:pPr>
    </w:p>
    <w:p w:rsidR="00C2016E" w:rsidRDefault="007274B2" w:rsidP="00976B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-практическая реализация государственных программ в сфере туризма в 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Республике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Беларусь и мероприятий по их выпо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лнению в </w:t>
      </w:r>
      <w:proofErr w:type="spellStart"/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Шарковщинском</w:t>
      </w:r>
      <w:proofErr w:type="spellEnd"/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районе;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-создание условий для популяризации и продвижения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 Шарковщина,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как в Республике Беларусь ,так и за ее пределами.</w:t>
      </w:r>
    </w:p>
    <w:p w:rsidR="00976B85" w:rsidRDefault="007274B2" w:rsidP="00976B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76B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976B85" w:rsidRPr="00976B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ЗАДАЧИ УЧРЕЖДЕНИЯ:</w:t>
      </w:r>
    </w:p>
    <w:p w:rsidR="00C2016E" w:rsidRPr="00C2016E" w:rsidRDefault="00C2016E" w:rsidP="00976B85">
      <w:pPr>
        <w:jc w:val="both"/>
        <w:rPr>
          <w:rFonts w:ascii="Times New Roman" w:hAnsi="Times New Roman" w:cs="Times New Roman"/>
          <w:b/>
          <w:bCs/>
          <w:sz w:val="8"/>
          <w:szCs w:val="24"/>
          <w:lang w:val="ru-RU"/>
        </w:rPr>
      </w:pPr>
    </w:p>
    <w:p w:rsidR="00976B85" w:rsidRDefault="007274B2" w:rsidP="00976B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sz w:val="24"/>
          <w:szCs w:val="24"/>
          <w:lang w:val="ru-RU"/>
        </w:rPr>
        <w:t>-популяризация внутреннего туризма и меж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>дународного въездного туризма;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-создание условий,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способствующих привлечению туристов,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экску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рсантов в </w:t>
      </w:r>
      <w:proofErr w:type="spellStart"/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Шарковщинский</w:t>
      </w:r>
      <w:proofErr w:type="spellEnd"/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район;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-развитие сотрудничества с субъектами туристической индустрии и ин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t>ыми юридическими лицами;</w:t>
      </w:r>
      <w:r w:rsidR="002A3969" w:rsidRPr="00976B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проведение как в Республике Беларусь, так и за ее пределами рекламной и маркетинговой деятельности, направленной на ознакомление с туристическим потенциалом Республики Беларусь в целом,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</w:t>
      </w:r>
      <w:r w:rsidR="00976B85">
        <w:rPr>
          <w:rFonts w:ascii="Times New Roman" w:hAnsi="Times New Roman" w:cs="Times New Roman"/>
          <w:sz w:val="24"/>
          <w:szCs w:val="24"/>
          <w:lang w:val="ru-RU"/>
        </w:rPr>
        <w:t xml:space="preserve"> Шарковщина в частности;</w:t>
      </w:r>
      <w:r w:rsidR="00976B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-содействие развитию туристической инф</w:t>
      </w:r>
      <w:r w:rsidR="00976B85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раструктуры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6B85" w:rsidRPr="00976B85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76B85">
        <w:rPr>
          <w:rFonts w:ascii="Times New Roman" w:hAnsi="Times New Roman" w:cs="Times New Roman"/>
          <w:sz w:val="24"/>
          <w:szCs w:val="24"/>
          <w:lang w:val="ru-RU"/>
        </w:rPr>
        <w:t>городского поселка Шарковщина;</w:t>
      </w:r>
      <w:r w:rsidR="00976B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-популяризация белорусской </w:t>
      </w:r>
      <w:r w:rsidR="00976B85" w:rsidRPr="00976B85">
        <w:rPr>
          <w:rFonts w:ascii="Times New Roman" w:hAnsi="Times New Roman" w:cs="Times New Roman"/>
          <w:sz w:val="24"/>
          <w:szCs w:val="24"/>
          <w:lang w:val="ru-RU"/>
        </w:rPr>
        <w:t>истории, национальной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6B85" w:rsidRPr="00976B85">
        <w:rPr>
          <w:rFonts w:ascii="Times New Roman" w:hAnsi="Times New Roman" w:cs="Times New Roman"/>
          <w:sz w:val="24"/>
          <w:szCs w:val="24"/>
          <w:lang w:val="ru-RU"/>
        </w:rPr>
        <w:t>культуры, традиций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и д</w:t>
      </w:r>
      <w:r w:rsidR="00976B85">
        <w:rPr>
          <w:rFonts w:ascii="Times New Roman" w:hAnsi="Times New Roman" w:cs="Times New Roman"/>
          <w:sz w:val="24"/>
          <w:szCs w:val="24"/>
          <w:lang w:val="ru-RU"/>
        </w:rPr>
        <w:t>остижений белорусского народа;</w:t>
      </w:r>
      <w:r w:rsidR="00976B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-реализация программ, с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тратегий</w:t>
      </w:r>
      <w:r w:rsidR="00C201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,к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онцепций,</w:t>
      </w:r>
      <w:r w:rsidR="00976B85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планов мероприятий и иных мер по поддержке туристической индустрии,</w:t>
      </w:r>
      <w:r w:rsidR="00976B85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развитию внутреннего туризма и международного,</w:t>
      </w:r>
      <w:r w:rsidR="00976B85"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въездного туризма на территории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 Шарковщина.</w:t>
      </w:r>
    </w:p>
    <w:p w:rsidR="00C2016E" w:rsidRPr="00976B85" w:rsidRDefault="00C2016E" w:rsidP="00976B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B85" w:rsidRDefault="00976B85" w:rsidP="00976B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b/>
          <w:sz w:val="24"/>
          <w:szCs w:val="24"/>
          <w:lang w:val="ru-RU"/>
        </w:rPr>
        <w:t>ОСНОВНЫЕ ФУНКЦИИ УЧРЕЖДЕНИЯ:</w:t>
      </w:r>
    </w:p>
    <w:p w:rsidR="00C2016E" w:rsidRPr="00C2016E" w:rsidRDefault="00C2016E" w:rsidP="00976B85">
      <w:pPr>
        <w:jc w:val="center"/>
        <w:rPr>
          <w:rFonts w:ascii="Times New Roman" w:hAnsi="Times New Roman" w:cs="Times New Roman"/>
          <w:b/>
          <w:sz w:val="16"/>
          <w:szCs w:val="24"/>
          <w:lang w:val="ru-RU"/>
        </w:rPr>
      </w:pP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сотрудничает с международными организациями, государственными органами и организациями, субъектами и участниками туристической деятельности;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мероприятия по развитию внутреннего туризма 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sz w:val="24"/>
          <w:szCs w:val="24"/>
          <w:lang w:val="ru-RU"/>
        </w:rPr>
        <w:t>и международного въездного туризма;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готовит информационные материалы в сферах внутреннего туризма и международного въездного туризма;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продвижение туристического потенциала Республики Беларусь,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 Шарковщина, включая подготовку и размещение информации о туристических ресурсах и иной информации для субъектов и участников туристической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деятельности в социальных сетях, средствах массовой информации, глобальной компьютерной сети Интернет; 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участвует в мероприятиях, направленных на развитие туристического потенциала Республики Беларусь,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 Шарковщина;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разрабатывает и внедряет фирменный стиль информационных материалов о туристическом потенциале Республики Беларусь,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 Шарковщина;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обеспечивает сбор,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накопление, обработку, анализ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и распространение информации о туристических ресурсах, предлагаемых экскурсиях, культурных мероприятиях,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организуемых на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района, расписании движения транспорта общего пользования, иной информации, необходимой для участников и субъектов туристической деятельности; 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предоставляет актуальную и оперативную информацию, в том числе в доступных и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игодных для инвалидов форматах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необходимых технологий, о достопримечательностях, памятниках искусства, истории и архитектуры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района, особо охраняемых природных территориях, объектах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агроэкотуризма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>, выставках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, фестивалях;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содействует и оказывает методическую помощь субъектам туристической деятельности;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sz w:val="24"/>
          <w:szCs w:val="24"/>
          <w:lang w:val="ru-RU"/>
        </w:rPr>
        <w:t>участвует в разработке,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совершенствовании и внедрении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в практику туристической деятельности современных методов работы;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организовывает рекламные и маркетинговые мероприятия, направленные на продвижение туристического потенциала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 Шарковщина, в том числе за пределами Республики Беларусь;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предоставляет информацию о туристическом потенциале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 Шарковщина участникам туристической деятельности. Изготавливает и распространяет рекламно-информационную продукцию для субъектов и участников туристической деятельности (буклеты, карты, проспекты и иное);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осуществляет мониторинг ведения мобильного приложения «Мой город»;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взаимодействует со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средствами массовой информации 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и местными исполнительными и распорядительными органами в целях формирования и распространения информации о туристическом потенциале Республики Беларусь, </w:t>
      </w:r>
      <w:proofErr w:type="spellStart"/>
      <w:r w:rsidRPr="00976B85">
        <w:rPr>
          <w:rFonts w:ascii="Times New Roman" w:hAnsi="Times New Roman" w:cs="Times New Roman"/>
          <w:sz w:val="24"/>
          <w:szCs w:val="24"/>
          <w:lang w:val="ru-RU"/>
        </w:rPr>
        <w:t>Шарковщинского</w:t>
      </w:r>
      <w:proofErr w:type="spellEnd"/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 района и городского поселка Шарковщина;</w:t>
      </w:r>
    </w:p>
    <w:p w:rsid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 xml:space="preserve">иные функции в соответствии с законодательством о туризме. </w:t>
      </w:r>
    </w:p>
    <w:p w:rsidR="00C2016E" w:rsidRPr="00976B85" w:rsidRDefault="00C2016E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B85" w:rsidRDefault="00976B85" w:rsidP="00976B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5">
        <w:rPr>
          <w:rFonts w:ascii="Times New Roman" w:hAnsi="Times New Roman" w:cs="Times New Roman"/>
          <w:b/>
          <w:sz w:val="24"/>
          <w:szCs w:val="24"/>
          <w:lang w:val="ru-RU"/>
        </w:rPr>
        <w:t>ОСНОВНЫЕ ВИДЫ ДЕЯТЕЛЬНОСТИ УЧРЕЖДЕНИЯ</w:t>
      </w:r>
      <w:r w:rsidRPr="00976B8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2016E" w:rsidRPr="00C2016E" w:rsidRDefault="00C2016E" w:rsidP="00976B85">
      <w:pPr>
        <w:jc w:val="center"/>
        <w:rPr>
          <w:rFonts w:ascii="Times New Roman" w:hAnsi="Times New Roman" w:cs="Times New Roman"/>
          <w:b/>
          <w:sz w:val="14"/>
          <w:szCs w:val="24"/>
          <w:lang w:val="ru-RU"/>
        </w:rPr>
      </w:pP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организация экскурсионного обслуживания;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информационно-консультационные услуги;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бронирование мест проживания в гостиницах и аналогичных средствах размещения, мест для проезда в транспортных средствах;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бронирование и заказ билетов на спортивные, спортивно- массовые, физкультурно-оздоровительные, культурные и иные массовые мероприятия;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деятельность в области телекоммуникаций (в части обеспечения доступа для туристов, экскурсантов в глобальную компьютерную сеть Интернет);</w:t>
      </w:r>
    </w:p>
    <w:p w:rsidR="00976B85" w:rsidRPr="00976B85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прокат инвентаря для спорта и отдыха;</w:t>
      </w:r>
    </w:p>
    <w:p w:rsidR="00C2016E" w:rsidRDefault="00976B85" w:rsidP="00C20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6B85">
        <w:rPr>
          <w:rFonts w:ascii="Times New Roman" w:hAnsi="Times New Roman" w:cs="Times New Roman"/>
          <w:sz w:val="24"/>
          <w:szCs w:val="24"/>
          <w:lang w:val="ru-RU"/>
        </w:rPr>
        <w:t>иная не запрещенная законодательством деятельность, связанная с развитием туризма.</w:t>
      </w:r>
    </w:p>
    <w:p w:rsidR="00C2016E" w:rsidRDefault="007274B2" w:rsidP="00C2016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76B85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УЧРЕДИТЕЛЬ </w:t>
      </w:r>
      <w:r w:rsidR="00C2016E">
        <w:rPr>
          <w:rFonts w:ascii="Times New Roman" w:hAnsi="Times New Roman" w:cs="Times New Roman"/>
          <w:b/>
          <w:bCs/>
          <w:sz w:val="26"/>
          <w:szCs w:val="26"/>
          <w:lang w:val="ru-RU"/>
        </w:rPr>
        <w:t>УЧРЕЖДЕНИЯ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Шарковщинский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2016E">
        <w:rPr>
          <w:rFonts w:ascii="Times New Roman" w:hAnsi="Times New Roman" w:cs="Times New Roman"/>
          <w:sz w:val="26"/>
          <w:szCs w:val="26"/>
          <w:lang w:val="ru-RU"/>
        </w:rPr>
        <w:t>районный исполнительный комитет</w:t>
      </w:r>
    </w:p>
    <w:p w:rsidR="00C2016E" w:rsidRDefault="00C2016E" w:rsidP="00C2016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016E" w:rsidRPr="00C2016E" w:rsidRDefault="00C2016E" w:rsidP="00C2016E">
      <w:pPr>
        <w:ind w:firstLineChars="300" w:firstLine="723"/>
        <w:jc w:val="both"/>
        <w:rPr>
          <w:rFonts w:ascii="Times New Roman" w:hAnsi="Times New Roman" w:cs="Times New Roman"/>
          <w:b/>
          <w:i/>
          <w:iCs/>
          <w:sz w:val="28"/>
          <w:szCs w:val="30"/>
          <w:lang w:val="ru-RU"/>
        </w:rPr>
      </w:pPr>
      <w:r w:rsidRPr="00C2016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Обеспечение деятельности </w:t>
      </w:r>
      <w:proofErr w:type="spellStart"/>
      <w:r w:rsidRPr="00C2016E">
        <w:rPr>
          <w:rFonts w:ascii="Times New Roman" w:hAnsi="Times New Roman" w:cs="Times New Roman"/>
          <w:b/>
          <w:i/>
          <w:sz w:val="24"/>
          <w:szCs w:val="28"/>
          <w:lang w:val="ru-RU"/>
        </w:rPr>
        <w:t>Туринфоцентра</w:t>
      </w:r>
      <w:proofErr w:type="spellEnd"/>
      <w:r w:rsidRPr="00C2016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«Шарковщина» осуществляет</w:t>
      </w:r>
    </w:p>
    <w:p w:rsidR="00C2016E" w:rsidRPr="00C2016E" w:rsidRDefault="00C2016E" w:rsidP="00C2016E">
      <w:pPr>
        <w:jc w:val="center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C2016E">
        <w:rPr>
          <w:rFonts w:ascii="Times New Roman" w:hAnsi="Times New Roman" w:cs="Times New Roman"/>
          <w:b/>
          <w:i/>
          <w:sz w:val="24"/>
          <w:szCs w:val="28"/>
          <w:lang w:val="ru-RU"/>
        </w:rPr>
        <w:t>ГУ «</w:t>
      </w:r>
      <w:proofErr w:type="spellStart"/>
      <w:r w:rsidRPr="00C2016E">
        <w:rPr>
          <w:rFonts w:ascii="Times New Roman" w:hAnsi="Times New Roman" w:cs="Times New Roman"/>
          <w:b/>
          <w:i/>
          <w:sz w:val="24"/>
          <w:szCs w:val="28"/>
          <w:lang w:val="ru-RU"/>
        </w:rPr>
        <w:t>Шарковщинский</w:t>
      </w:r>
      <w:proofErr w:type="spellEnd"/>
      <w:r w:rsidRPr="00C2016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районный центр для обеспечения </w:t>
      </w:r>
    </w:p>
    <w:p w:rsidR="00C2016E" w:rsidRPr="00C2016E" w:rsidRDefault="00C2016E" w:rsidP="00C2016E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2016E">
        <w:rPr>
          <w:rFonts w:ascii="Times New Roman" w:hAnsi="Times New Roman" w:cs="Times New Roman"/>
          <w:b/>
          <w:i/>
          <w:sz w:val="24"/>
          <w:szCs w:val="28"/>
          <w:lang w:val="ru-RU"/>
        </w:rPr>
        <w:t>деятельности бюджетных организаций»</w:t>
      </w:r>
      <w:r w:rsidRPr="00C2016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</w:p>
    <w:p w:rsidR="00485793" w:rsidRDefault="002C7304" w:rsidP="00C2016E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en-US"/>
        </w:rPr>
        <w:drawing>
          <wp:anchor distT="0" distB="0" distL="114300" distR="114300" simplePos="0" relativeHeight="251679232" behindDoc="1" locked="0" layoutInCell="1" allowOverlap="1" wp14:anchorId="4FD9F14B" wp14:editId="770AA8A7">
            <wp:simplePos x="0" y="0"/>
            <wp:positionH relativeFrom="column">
              <wp:posOffset>2351659</wp:posOffset>
            </wp:positionH>
            <wp:positionV relativeFrom="paragraph">
              <wp:posOffset>18415</wp:posOffset>
            </wp:positionV>
            <wp:extent cx="1825625" cy="638810"/>
            <wp:effectExtent l="0" t="0" r="3175" b="8890"/>
            <wp:wrapTight wrapText="bothSides">
              <wp:wrapPolygon edited="0">
                <wp:start x="14200" y="0"/>
                <wp:lineTo x="0" y="6441"/>
                <wp:lineTo x="0" y="18036"/>
                <wp:lineTo x="7438" y="20612"/>
                <wp:lineTo x="7438" y="21256"/>
                <wp:lineTo x="12397" y="21256"/>
                <wp:lineTo x="12397" y="20612"/>
                <wp:lineTo x="21412" y="14815"/>
                <wp:lineTo x="21412" y="3865"/>
                <wp:lineTo x="19384" y="0"/>
                <wp:lineTo x="16228" y="0"/>
                <wp:lineTo x="142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ЦАГЕНТСО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B2">
        <w:rPr>
          <w:rFonts w:ascii="Times New Roman" w:hAnsi="Times New Roman" w:cs="Times New Roman"/>
          <w:sz w:val="26"/>
          <w:szCs w:val="26"/>
          <w:lang w:val="ru-RU"/>
        </w:rPr>
        <w:br/>
      </w:r>
      <w:r w:rsidR="007274B2">
        <w:rPr>
          <w:rFonts w:ascii="Times New Roman" w:hAnsi="Times New Roman" w:cs="Times New Roman"/>
          <w:sz w:val="26"/>
          <w:szCs w:val="26"/>
          <w:lang w:val="ru-RU"/>
        </w:rPr>
        <w:br/>
      </w:r>
    </w:p>
    <w:sectPr w:rsidR="00485793">
      <w:pgSz w:w="11906" w:h="16838"/>
      <w:pgMar w:top="567" w:right="1134" w:bottom="567" w:left="1134" w:header="720" w:footer="720" w:gutter="0"/>
      <w:pgBorders>
        <w:top w:val="thickThinSmallGap" w:sz="24" w:space="1" w:color="auto"/>
        <w:left w:val="thickThin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F5572"/>
    <w:rsid w:val="001F1D03"/>
    <w:rsid w:val="002A3969"/>
    <w:rsid w:val="002C7304"/>
    <w:rsid w:val="00485793"/>
    <w:rsid w:val="007274B2"/>
    <w:rsid w:val="00976B85"/>
    <w:rsid w:val="00C2016E"/>
    <w:rsid w:val="00C35C7C"/>
    <w:rsid w:val="328C5CD8"/>
    <w:rsid w:val="36D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224733"/>
  <w15:docId w15:val="{9F990F18-FCE5-47DB-978D-383CA6D6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2C73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C73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sporttur@vitebs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cp:lastPrinted>2024-07-17T13:00:00Z</cp:lastPrinted>
  <dcterms:created xsi:type="dcterms:W3CDTF">2024-07-17T13:00:00Z</dcterms:created>
  <dcterms:modified xsi:type="dcterms:W3CDTF">2024-07-17T13:01:00Z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C0A72E656CCE43729639566ACB817948_13</vt:lpwstr>
  </property>
</Properties>
</file>